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26BE9C9">
      <w:pPr>
        <w:pStyle w:val="2"/>
        <w:keepNext w:val="0"/>
        <w:keepLines w:val="0"/>
        <w:widowControl/>
        <w:suppressLineNumbers w:val="0"/>
        <w:autoSpaceDE w:val="0"/>
        <w:autoSpaceDN/>
        <w:adjustRightInd w:val="0"/>
        <w:snapToGrid w:val="0"/>
        <w:spacing w:before="0" w:beforeAutospacing="0" w:after="0" w:afterAutospacing="0" w:line="540" w:lineRule="exact"/>
        <w:jc w:val="center"/>
        <w:rPr>
          <w:rFonts w:hint="eastAsia" w:ascii="方正公文小标宋" w:hAnsi="方正公文小标宋" w:eastAsia="方正公文小标宋" w:cs="方正公文小标宋"/>
          <w:b w:val="0"/>
          <w:bCs w:val="0"/>
          <w:kern w:val="44"/>
          <w:sz w:val="44"/>
          <w:szCs w:val="44"/>
        </w:rPr>
      </w:pPr>
      <w:r>
        <w:rPr>
          <w:rFonts w:hint="eastAsia" w:ascii="方正公文小标宋" w:hAnsi="方正公文小标宋" w:eastAsia="方正公文小标宋" w:cs="方正公文小标宋"/>
          <w:b w:val="0"/>
          <w:bCs w:val="0"/>
          <w:kern w:val="44"/>
          <w:sz w:val="44"/>
          <w:szCs w:val="44"/>
        </w:rPr>
        <w:t>人文与传播学院（网络传播学院、出版学院）2027年推荐优秀应届本科毕业生免试攻读研究生工作实施细则</w:t>
      </w:r>
    </w:p>
    <w:p w14:paraId="4E73F0ED">
      <w:pPr>
        <w:pStyle w:val="17"/>
        <w:keepNext w:val="0"/>
        <w:keepLines w:val="0"/>
        <w:widowControl/>
        <w:suppressLineNumbers w:val="0"/>
        <w:autoSpaceDE w:val="0"/>
        <w:autoSpaceDN/>
        <w:adjustRightInd w:val="0"/>
        <w:snapToGrid w:val="0"/>
        <w:spacing w:before="0" w:beforeAutospacing="0" w:after="0" w:afterAutospacing="0" w:line="540" w:lineRule="exact"/>
        <w:ind w:left="0" w:firstLine="640" w:firstLineChars="200"/>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kern w:val="0"/>
          <w:sz w:val="32"/>
          <w:szCs w:val="32"/>
        </w:rPr>
        <w:t xml:space="preserve"> </w:t>
      </w:r>
    </w:p>
    <w:p w14:paraId="64189D97">
      <w:pPr>
        <w:keepNext w:val="0"/>
        <w:keepLines w:val="0"/>
        <w:widowControl/>
        <w:suppressLineNumbers w:val="0"/>
        <w:autoSpaceDE w:val="0"/>
        <w:autoSpaceDN/>
        <w:adjustRightInd w:val="0"/>
        <w:snapToGrid w:val="0"/>
        <w:spacing w:before="0" w:beforeAutospacing="0" w:after="0" w:afterAutospacing="0" w:line="540" w:lineRule="exact"/>
        <w:ind w:left="0" w:firstLine="640" w:firstLineChars="200"/>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kern w:val="0"/>
          <w:sz w:val="32"/>
          <w:szCs w:val="32"/>
        </w:rPr>
        <w:t>根据《广东财经大学推荐优秀应届本科毕业生免试攻读硕士研究生工作管理办法》</w:t>
      </w:r>
      <w:r>
        <w:rPr>
          <w:rFonts w:hint="eastAsia" w:ascii="仿宋_GB2312" w:hAnsi="仿宋_GB2312" w:eastAsia="仿宋_GB2312" w:cs="仿宋_GB2312"/>
          <w:color w:val="333333"/>
          <w:kern w:val="0"/>
          <w:sz w:val="31"/>
          <w:szCs w:val="31"/>
          <w:lang w:val="en-US" w:eastAsia="zh-CN" w:bidi="ar"/>
        </w:rPr>
        <w:t>粤财大〔2026〕48 号</w:t>
      </w:r>
      <w:r>
        <w:rPr>
          <w:rFonts w:hint="eastAsia" w:ascii="方正仿宋_GB2312" w:hAnsi="方正仿宋_GB2312" w:eastAsia="方正仿宋_GB2312" w:cs="方正仿宋_GB2312"/>
          <w:kern w:val="0"/>
          <w:sz w:val="32"/>
          <w:szCs w:val="32"/>
        </w:rPr>
        <w:t>（以下简称“《办法》”），结合我院实际情况，特制定本实施细则。</w:t>
      </w:r>
    </w:p>
    <w:p w14:paraId="75AA372C">
      <w:pPr>
        <w:pStyle w:val="3"/>
        <w:keepNext w:val="0"/>
        <w:keepLines w:val="0"/>
        <w:widowControl/>
        <w:suppressLineNumbers w:val="0"/>
        <w:autoSpaceDE w:val="0"/>
        <w:autoSpaceDN/>
        <w:adjustRightInd w:val="0"/>
        <w:snapToGrid w:val="0"/>
        <w:spacing w:before="0" w:beforeAutospacing="0" w:after="0" w:afterAutospacing="0" w:line="540" w:lineRule="exact"/>
        <w:ind w:left="0" w:firstLine="643" w:firstLineChars="200"/>
        <w:rPr>
          <w:rFonts w:hint="eastAsia" w:ascii="黑体" w:hAnsi="宋体" w:eastAsia="黑体" w:cs="黑体"/>
          <w:b/>
          <w:bCs/>
          <w:kern w:val="0"/>
          <w:sz w:val="32"/>
          <w:szCs w:val="32"/>
        </w:rPr>
      </w:pPr>
      <w:r>
        <w:rPr>
          <w:rFonts w:hint="eastAsia" w:ascii="黑体" w:hAnsi="宋体" w:eastAsia="黑体" w:cs="黑体"/>
          <w:b/>
          <w:bCs/>
          <w:kern w:val="0"/>
          <w:sz w:val="32"/>
          <w:szCs w:val="32"/>
        </w:rPr>
        <w:t>一、实施原则</w:t>
      </w:r>
    </w:p>
    <w:p w14:paraId="1CFE8C57">
      <w:pPr>
        <w:pStyle w:val="17"/>
        <w:keepNext w:val="0"/>
        <w:keepLines w:val="0"/>
        <w:widowControl/>
        <w:suppressLineNumbers w:val="0"/>
        <w:autoSpaceDE w:val="0"/>
        <w:autoSpaceDN/>
        <w:adjustRightInd w:val="0"/>
        <w:snapToGrid w:val="0"/>
        <w:spacing w:before="0" w:beforeAutospacing="0" w:after="0" w:afterAutospacing="0" w:line="540" w:lineRule="exact"/>
        <w:ind w:left="0" w:firstLine="640" w:firstLineChars="200"/>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kern w:val="0"/>
          <w:sz w:val="32"/>
          <w:szCs w:val="32"/>
        </w:rPr>
        <w:t>推免工作坚持“公开、公平、公正”原则，以立德树人为根本，全面衡量学生的德智体美劳，以德为先，突出对学生专业能力、综合素质和创新能力的考查，注重学生一贯学业表现与过程性评价。</w:t>
      </w:r>
    </w:p>
    <w:p w14:paraId="3527F0BA">
      <w:pPr>
        <w:pStyle w:val="3"/>
        <w:keepNext w:val="0"/>
        <w:keepLines w:val="0"/>
        <w:widowControl/>
        <w:suppressLineNumbers w:val="0"/>
        <w:autoSpaceDE w:val="0"/>
        <w:autoSpaceDN/>
        <w:adjustRightInd w:val="0"/>
        <w:snapToGrid w:val="0"/>
        <w:spacing w:before="0" w:beforeAutospacing="0" w:after="0" w:afterAutospacing="0" w:line="540" w:lineRule="exact"/>
        <w:ind w:left="0" w:firstLine="643" w:firstLineChars="200"/>
        <w:jc w:val="left"/>
        <w:rPr>
          <w:rFonts w:hint="eastAsia" w:ascii="黑体" w:hAnsi="宋体" w:eastAsia="黑体" w:cs="黑体"/>
          <w:b/>
          <w:bCs/>
          <w:kern w:val="0"/>
          <w:sz w:val="32"/>
          <w:szCs w:val="32"/>
        </w:rPr>
      </w:pPr>
      <w:r>
        <w:rPr>
          <w:rFonts w:hint="eastAsia" w:ascii="黑体" w:hAnsi="宋体" w:eastAsia="黑体" w:cs="黑体"/>
          <w:b/>
          <w:bCs/>
          <w:kern w:val="0"/>
          <w:sz w:val="32"/>
          <w:szCs w:val="32"/>
        </w:rPr>
        <w:t>二、推免生推荐条件</w:t>
      </w:r>
    </w:p>
    <w:p w14:paraId="1E9D6CEE">
      <w:pPr>
        <w:pStyle w:val="17"/>
        <w:keepNext w:val="0"/>
        <w:keepLines w:val="0"/>
        <w:widowControl/>
        <w:suppressLineNumbers w:val="0"/>
        <w:autoSpaceDE w:val="0"/>
        <w:autoSpaceDN/>
        <w:adjustRightInd w:val="0"/>
        <w:snapToGrid w:val="0"/>
        <w:spacing w:before="0" w:beforeAutospacing="0" w:after="0" w:afterAutospacing="0" w:line="540" w:lineRule="exact"/>
        <w:ind w:left="0" w:firstLine="640" w:firstLineChars="200"/>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color w:val="auto"/>
          <w:kern w:val="0"/>
          <w:sz w:val="32"/>
          <w:szCs w:val="32"/>
          <w:lang w:val="en-US" w:eastAsia="zh-CN" w:bidi="ar"/>
        </w:rPr>
        <w:t>申请推免的学生应</w:t>
      </w:r>
      <w:r>
        <w:rPr>
          <w:rFonts w:hint="eastAsia" w:ascii="方正仿宋_GB2312" w:hAnsi="方正仿宋_GB2312" w:eastAsia="方正仿宋_GB2312" w:cs="方正仿宋_GB2312"/>
          <w:kern w:val="0"/>
          <w:sz w:val="32"/>
          <w:szCs w:val="32"/>
        </w:rPr>
        <w:t>符合《办法》中规定的基本要求和学业要求。</w:t>
      </w:r>
    </w:p>
    <w:p w14:paraId="335B4271">
      <w:pPr>
        <w:pStyle w:val="3"/>
        <w:keepNext w:val="0"/>
        <w:keepLines w:val="0"/>
        <w:widowControl/>
        <w:suppressLineNumbers w:val="0"/>
        <w:autoSpaceDE w:val="0"/>
        <w:autoSpaceDN/>
        <w:adjustRightInd w:val="0"/>
        <w:snapToGrid w:val="0"/>
        <w:spacing w:before="0" w:beforeAutospacing="0" w:after="0" w:afterAutospacing="0" w:line="540" w:lineRule="exact"/>
        <w:ind w:left="0" w:firstLine="643" w:firstLineChars="200"/>
        <w:jc w:val="left"/>
        <w:rPr>
          <w:rFonts w:hint="eastAsia" w:ascii="黑体" w:hAnsi="宋体" w:eastAsia="黑体" w:cs="黑体"/>
          <w:b/>
          <w:bCs/>
          <w:kern w:val="0"/>
          <w:sz w:val="32"/>
          <w:szCs w:val="32"/>
          <w:lang w:val="en-US" w:eastAsia="zh-CN"/>
        </w:rPr>
      </w:pPr>
      <w:r>
        <w:rPr>
          <w:rFonts w:hint="eastAsia" w:ascii="黑体" w:hAnsi="宋体" w:eastAsia="黑体" w:cs="黑体"/>
          <w:b/>
          <w:bCs/>
          <w:kern w:val="0"/>
          <w:sz w:val="32"/>
          <w:szCs w:val="32"/>
        </w:rPr>
        <w:t>三、</w:t>
      </w:r>
      <w:r>
        <w:rPr>
          <w:rFonts w:hint="eastAsia" w:cs="黑体"/>
          <w:b/>
          <w:bCs/>
          <w:kern w:val="0"/>
          <w:sz w:val="32"/>
          <w:szCs w:val="32"/>
          <w:lang w:val="en-US" w:eastAsia="zh-CN"/>
        </w:rPr>
        <w:t>名额</w:t>
      </w:r>
      <w:r>
        <w:rPr>
          <w:rFonts w:hint="eastAsia" w:ascii="黑体" w:hAnsi="宋体" w:eastAsia="黑体" w:cs="黑体"/>
          <w:b/>
          <w:bCs/>
          <w:kern w:val="0"/>
          <w:sz w:val="32"/>
          <w:szCs w:val="32"/>
        </w:rPr>
        <w:t>分配</w:t>
      </w:r>
    </w:p>
    <w:p w14:paraId="1BD5C17F">
      <w:pPr>
        <w:keepNext w:val="0"/>
        <w:keepLines w:val="0"/>
        <w:widowControl/>
        <w:suppressLineNumbers w:val="0"/>
        <w:autoSpaceDE w:val="0"/>
        <w:autoSpaceDN/>
        <w:adjustRightInd w:val="0"/>
        <w:snapToGrid w:val="0"/>
        <w:spacing w:before="0" w:beforeAutospacing="0" w:after="0" w:afterAutospacing="0" w:line="540" w:lineRule="exact"/>
        <w:ind w:left="0" w:right="0" w:firstLine="640" w:firstLineChars="200"/>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color w:val="000000"/>
          <w:kern w:val="0"/>
          <w:sz w:val="32"/>
          <w:szCs w:val="32"/>
          <w:lang w:val="en-US" w:eastAsia="zh-CN" w:bidi="ar"/>
        </w:rPr>
        <w:t>学校下达推免生遴选指标后，</w:t>
      </w:r>
      <w:r>
        <w:rPr>
          <w:rFonts w:hint="eastAsia" w:ascii="方正仿宋_GB2312" w:hAnsi="方正仿宋_GB2312" w:eastAsia="方正仿宋_GB2312" w:cs="方正仿宋_GB2312"/>
          <w:kern w:val="0"/>
          <w:sz w:val="32"/>
          <w:szCs w:val="32"/>
        </w:rPr>
        <w:t>学院</w:t>
      </w:r>
      <w:r>
        <w:rPr>
          <w:rFonts w:hint="eastAsia" w:ascii="方正仿宋_GB2312" w:hAnsi="方正仿宋_GB2312" w:eastAsia="方正仿宋_GB2312" w:cs="方正仿宋_GB2312"/>
          <w:color w:val="000000"/>
          <w:kern w:val="0"/>
          <w:sz w:val="32"/>
          <w:szCs w:val="32"/>
          <w:lang w:val="en-US" w:eastAsia="zh-CN" w:bidi="ar"/>
        </w:rPr>
        <w:t>综合考虑各系各专业应届本科毕业生数、近一届本科生考研录取与深造落实情况，结合相关学科、专业建设情况，确定名额分配方案。</w:t>
      </w:r>
      <w:r>
        <w:rPr>
          <w:rFonts w:hint="eastAsia" w:ascii="方正仿宋_GB2312" w:hAnsi="方正仿宋_GB2312" w:eastAsia="方正仿宋_GB2312" w:cs="方正仿宋_GB2312"/>
          <w:kern w:val="0"/>
          <w:sz w:val="32"/>
          <w:szCs w:val="32"/>
        </w:rPr>
        <w:t>具体名额分配情况</w:t>
      </w:r>
      <w:r>
        <w:rPr>
          <w:rFonts w:hint="eastAsia" w:ascii="方正仿宋_GB2312" w:hAnsi="方正仿宋_GB2312" w:eastAsia="方正仿宋_GB2312" w:cs="方正仿宋_GB2312"/>
          <w:kern w:val="0"/>
          <w:sz w:val="32"/>
          <w:szCs w:val="32"/>
          <w:lang w:val="en-US" w:eastAsia="zh-CN"/>
        </w:rPr>
        <w:t>待学校名额下达后另行通知。</w:t>
      </w:r>
    </w:p>
    <w:p w14:paraId="0C9AE236">
      <w:pPr>
        <w:pStyle w:val="3"/>
        <w:keepNext w:val="0"/>
        <w:keepLines w:val="0"/>
        <w:widowControl/>
        <w:suppressLineNumbers w:val="0"/>
        <w:autoSpaceDE w:val="0"/>
        <w:autoSpaceDN/>
        <w:adjustRightInd w:val="0"/>
        <w:snapToGrid w:val="0"/>
        <w:spacing w:before="0" w:beforeAutospacing="0" w:after="0" w:afterAutospacing="0" w:line="540" w:lineRule="exact"/>
        <w:ind w:left="0" w:firstLine="643" w:firstLineChars="200"/>
        <w:jc w:val="left"/>
        <w:rPr>
          <w:rFonts w:hint="default" w:ascii="黑体" w:hAnsi="宋体" w:eastAsia="黑体" w:cs="黑体"/>
          <w:b/>
          <w:bCs/>
          <w:kern w:val="0"/>
          <w:sz w:val="32"/>
          <w:szCs w:val="32"/>
          <w:lang w:val="en-US" w:eastAsia="zh-CN"/>
        </w:rPr>
      </w:pPr>
      <w:r>
        <w:rPr>
          <w:rFonts w:hint="eastAsia" w:ascii="黑体" w:hAnsi="宋体" w:eastAsia="黑体" w:cs="黑体"/>
          <w:b/>
          <w:bCs/>
          <w:kern w:val="0"/>
          <w:sz w:val="32"/>
          <w:szCs w:val="32"/>
        </w:rPr>
        <w:t>四、推免生遴选综合评价体系</w:t>
      </w:r>
      <w:r>
        <w:rPr>
          <w:rFonts w:hint="eastAsia" w:cs="黑体"/>
          <w:b/>
          <w:bCs/>
          <w:kern w:val="0"/>
          <w:sz w:val="32"/>
          <w:szCs w:val="32"/>
          <w:lang w:val="en-US" w:eastAsia="zh-CN"/>
        </w:rPr>
        <w:t>及细则</w:t>
      </w:r>
    </w:p>
    <w:p w14:paraId="5BC5986D">
      <w:pPr>
        <w:pStyle w:val="17"/>
        <w:keepNext w:val="0"/>
        <w:keepLines w:val="0"/>
        <w:widowControl/>
        <w:suppressLineNumbers w:val="0"/>
        <w:autoSpaceDE w:val="0"/>
        <w:autoSpaceDN/>
        <w:adjustRightInd w:val="0"/>
        <w:snapToGrid w:val="0"/>
        <w:spacing w:before="0" w:beforeAutospacing="0" w:after="0" w:afterAutospacing="0" w:line="540" w:lineRule="exact"/>
        <w:ind w:left="0" w:firstLine="640" w:firstLineChars="200"/>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kern w:val="0"/>
          <w:sz w:val="32"/>
          <w:szCs w:val="32"/>
        </w:rPr>
        <w:t>以本科阶段学业成绩作为最基础的遴选指标，将学生参军入伍服兵役、参加志愿服务、到国际组织实习、科研成果、竞赛获奖等符合全面发展价值导向因素纳入推免生遴选指标体系，科学构建推免生综合评价体系，按综合评分择优选拔。</w:t>
      </w:r>
    </w:p>
    <w:p w14:paraId="4750EB45">
      <w:pPr>
        <w:pStyle w:val="17"/>
        <w:keepNext w:val="0"/>
        <w:keepLines w:val="0"/>
        <w:widowControl/>
        <w:suppressLineNumbers w:val="0"/>
        <w:autoSpaceDE w:val="0"/>
        <w:autoSpaceDN/>
        <w:adjustRightInd w:val="0"/>
        <w:snapToGrid w:val="0"/>
        <w:spacing w:before="0" w:beforeAutospacing="0" w:after="0" w:afterAutospacing="0" w:line="540" w:lineRule="exact"/>
        <w:ind w:left="0" w:firstLine="640" w:firstLineChars="200"/>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kern w:val="0"/>
          <w:sz w:val="32"/>
          <w:szCs w:val="32"/>
          <w:lang w:val="en-US" w:eastAsia="zh-CN"/>
        </w:rPr>
        <w:t>学院按</w:t>
      </w:r>
      <w:r>
        <w:rPr>
          <w:rFonts w:hint="eastAsia" w:ascii="方正仿宋_GB2312" w:hAnsi="方正仿宋_GB2312" w:eastAsia="方正仿宋_GB2312" w:cs="方正仿宋_GB2312"/>
          <w:kern w:val="0"/>
          <w:sz w:val="32"/>
          <w:szCs w:val="32"/>
        </w:rPr>
        <w:t>规定对符合申请资格的学生进行综合评价，根据综合评价成绩（保留小数点后两位）按专业整体由高到低进行排序（如遇同分情况，优先以必修课累计平均学分绩点（百分制）分数、科研潜质、</w:t>
      </w:r>
      <w:r>
        <w:rPr>
          <w:rFonts w:hint="eastAsia" w:ascii="方正仿宋_GB2312" w:hAnsi="方正仿宋_GB2312" w:eastAsia="方正仿宋_GB2312" w:cs="方正仿宋_GB2312"/>
          <w:kern w:val="0"/>
          <w:sz w:val="32"/>
          <w:szCs w:val="32"/>
          <w:lang w:val="en-US" w:eastAsia="zh-CN"/>
        </w:rPr>
        <w:t>公共</w:t>
      </w:r>
      <w:r>
        <w:rPr>
          <w:rFonts w:hint="eastAsia" w:ascii="方正仿宋_GB2312" w:hAnsi="方正仿宋_GB2312" w:eastAsia="方正仿宋_GB2312" w:cs="方正仿宋_GB2312"/>
          <w:kern w:val="0"/>
          <w:sz w:val="32"/>
          <w:szCs w:val="32"/>
        </w:rPr>
        <w:t>服务分数依次进行排名），并按学校下达推免指标数量确定拟推荐名单及20%的候补名单。同时做好全过程记录存档备查。具体指标设置如下：</w:t>
      </w:r>
    </w:p>
    <w:p w14:paraId="716114E3">
      <w:pPr>
        <w:keepNext w:val="0"/>
        <w:keepLines w:val="0"/>
        <w:widowControl/>
        <w:suppressLineNumbers w:val="0"/>
        <w:pBdr>
          <w:top w:val="none" w:color="auto" w:sz="0" w:space="0"/>
          <w:left w:val="none" w:color="auto" w:sz="0" w:space="0"/>
          <w:bottom w:val="none" w:color="auto" w:sz="0" w:space="0"/>
          <w:right w:val="none" w:color="auto" w:sz="0" w:space="0"/>
        </w:pBdr>
        <w:shd w:val="clear" w:fill="F9F9F9"/>
        <w:autoSpaceDE w:val="0"/>
        <w:autoSpaceDN/>
        <w:adjustRightInd w:val="0"/>
        <w:snapToGrid w:val="0"/>
        <w:spacing w:line="540" w:lineRule="exact"/>
        <w:ind w:left="0" w:right="0" w:firstLine="643" w:firstLineChars="200"/>
        <w:jc w:val="center"/>
        <w:rPr>
          <w:rFonts w:hint="eastAsia" w:ascii="方正仿宋_GB2312" w:hAnsi="方正仿宋_GB2312" w:eastAsia="方正仿宋_GB2312" w:cs="方正仿宋_GB2312"/>
          <w:b/>
          <w:bCs/>
          <w:kern w:val="0"/>
          <w:sz w:val="32"/>
          <w:szCs w:val="32"/>
          <w:shd w:val="clear" w:fill="F9F9F9"/>
        </w:rPr>
      </w:pPr>
      <w:r>
        <w:rPr>
          <w:rFonts w:hint="eastAsia" w:ascii="方正仿宋_GB2312" w:hAnsi="方正仿宋_GB2312" w:eastAsia="方正仿宋_GB2312" w:cs="方正仿宋_GB2312"/>
          <w:b/>
          <w:bCs/>
          <w:kern w:val="0"/>
          <w:sz w:val="32"/>
          <w:szCs w:val="32"/>
          <w:shd w:val="clear" w:fill="F9F9F9"/>
        </w:rPr>
        <w:t xml:space="preserve">推免综合评价分 = 必修课累计平均学分绩点（百分制） × 85% + </w:t>
      </w:r>
      <w:r>
        <w:rPr>
          <w:rFonts w:hint="eastAsia" w:ascii="方正仿宋_GB2312" w:hAnsi="方正仿宋_GB2312" w:eastAsia="方正仿宋_GB2312" w:cs="方正仿宋_GB2312"/>
          <w:b/>
          <w:bCs/>
          <w:kern w:val="0"/>
          <w:sz w:val="32"/>
          <w:szCs w:val="32"/>
          <w:shd w:val="clear" w:fill="F9F9F9"/>
          <w:lang w:val="en-US" w:eastAsia="zh-CN"/>
        </w:rPr>
        <w:t>公共</w:t>
      </w:r>
      <w:r>
        <w:rPr>
          <w:rFonts w:hint="eastAsia" w:ascii="方正仿宋_GB2312" w:hAnsi="方正仿宋_GB2312" w:eastAsia="方正仿宋_GB2312" w:cs="方正仿宋_GB2312"/>
          <w:b/>
          <w:bCs/>
          <w:kern w:val="0"/>
          <w:sz w:val="32"/>
          <w:szCs w:val="32"/>
          <w:shd w:val="clear" w:fill="F9F9F9"/>
        </w:rPr>
        <w:t xml:space="preserve">服务 × 5% + 科研潜质 × 10% </w:t>
      </w:r>
    </w:p>
    <w:p w14:paraId="7BE5B64B">
      <w:pPr>
        <w:pStyle w:val="17"/>
        <w:keepNext w:val="0"/>
        <w:keepLines w:val="0"/>
        <w:widowControl/>
        <w:suppressLineNumbers w:val="0"/>
        <w:autoSpaceDE w:val="0"/>
        <w:autoSpaceDN/>
        <w:adjustRightInd w:val="0"/>
        <w:snapToGrid w:val="0"/>
        <w:spacing w:before="0" w:beforeAutospacing="0" w:after="0" w:afterAutospacing="0" w:line="540" w:lineRule="exact"/>
        <w:ind w:left="0" w:firstLine="640" w:firstLineChars="200"/>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kern w:val="0"/>
          <w:sz w:val="32"/>
          <w:szCs w:val="32"/>
        </w:rPr>
        <w:t>（一）必修课累计平均学分绩点（百分制）以教务系统数据为准。</w:t>
      </w:r>
    </w:p>
    <w:p w14:paraId="1566E102">
      <w:pPr>
        <w:keepNext w:val="0"/>
        <w:keepLines w:val="0"/>
        <w:widowControl/>
        <w:suppressLineNumbers w:val="0"/>
        <w:autoSpaceDE w:val="0"/>
        <w:autoSpaceDN/>
        <w:adjustRightInd w:val="0"/>
        <w:snapToGrid w:val="0"/>
        <w:spacing w:before="0" w:beforeAutospacing="0" w:after="0" w:afterAutospacing="0" w:line="540" w:lineRule="exact"/>
        <w:ind w:left="0" w:firstLine="640" w:firstLineChars="200"/>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kern w:val="0"/>
          <w:sz w:val="32"/>
          <w:szCs w:val="32"/>
        </w:rPr>
        <w:t>（二）</w:t>
      </w:r>
      <w:r>
        <w:rPr>
          <w:rFonts w:hint="eastAsia" w:ascii="方正仿宋_GB2312" w:hAnsi="方正仿宋_GB2312" w:eastAsia="方正仿宋_GB2312" w:cs="方正仿宋_GB2312"/>
          <w:kern w:val="0"/>
          <w:sz w:val="32"/>
          <w:szCs w:val="32"/>
          <w:lang w:val="en-US" w:eastAsia="zh-CN"/>
        </w:rPr>
        <w:t>公共</w:t>
      </w:r>
      <w:r>
        <w:rPr>
          <w:rFonts w:hint="eastAsia" w:ascii="方正仿宋_GB2312" w:hAnsi="方正仿宋_GB2312" w:eastAsia="方正仿宋_GB2312" w:cs="方正仿宋_GB2312"/>
          <w:kern w:val="0"/>
          <w:sz w:val="32"/>
          <w:szCs w:val="32"/>
        </w:rPr>
        <w:t>服务由参军入伍服兵役、参加志愿服务、到国际组织实习</w:t>
      </w:r>
      <w:r>
        <w:rPr>
          <w:rFonts w:hint="eastAsia" w:ascii="方正仿宋_GB2312" w:hAnsi="方正仿宋_GB2312" w:eastAsia="方正仿宋_GB2312" w:cs="方正仿宋_GB2312"/>
          <w:kern w:val="0"/>
          <w:sz w:val="32"/>
          <w:szCs w:val="32"/>
          <w:lang w:eastAsia="zh-CN"/>
        </w:rPr>
        <w:t>、</w:t>
      </w:r>
      <w:r>
        <w:rPr>
          <w:rFonts w:hint="eastAsia" w:ascii="方正仿宋_GB2312" w:hAnsi="方正仿宋_GB2312" w:eastAsia="方正仿宋_GB2312" w:cs="方正仿宋_GB2312"/>
          <w:kern w:val="0"/>
          <w:sz w:val="32"/>
          <w:szCs w:val="32"/>
          <w:lang w:val="en-US" w:eastAsia="zh-CN"/>
        </w:rPr>
        <w:t>担任主要学生干部、</w:t>
      </w:r>
      <w:r>
        <w:rPr>
          <w:rFonts w:hint="eastAsia" w:ascii="方正仿宋_GB2312" w:hAnsi="方正仿宋_GB2312" w:eastAsia="方正仿宋_GB2312" w:cs="方正仿宋_GB2312"/>
          <w:color w:val="000000"/>
          <w:kern w:val="0"/>
          <w:sz w:val="32"/>
          <w:szCs w:val="32"/>
          <w:lang w:val="en-US" w:eastAsia="zh-CN" w:bidi="ar"/>
        </w:rPr>
        <w:t>获得综合类荣誉</w:t>
      </w:r>
      <w:r>
        <w:rPr>
          <w:rFonts w:hint="eastAsia" w:ascii="方正仿宋_GB2312" w:hAnsi="方正仿宋_GB2312" w:eastAsia="方正仿宋_GB2312" w:cs="方正仿宋_GB2312"/>
          <w:kern w:val="0"/>
          <w:sz w:val="32"/>
          <w:szCs w:val="32"/>
          <w:lang w:val="en-US" w:eastAsia="zh-CN"/>
        </w:rPr>
        <w:t>等</w:t>
      </w:r>
      <w:r>
        <w:rPr>
          <w:rFonts w:hint="eastAsia" w:ascii="方正仿宋_GB2312" w:hAnsi="方正仿宋_GB2312" w:eastAsia="方正仿宋_GB2312" w:cs="方正仿宋_GB2312"/>
          <w:kern w:val="0"/>
          <w:sz w:val="32"/>
          <w:szCs w:val="32"/>
        </w:rPr>
        <w:t>部分构成，最高不超过100分。</w:t>
      </w:r>
      <w:r>
        <w:rPr>
          <w:rFonts w:hint="eastAsia" w:ascii="方正仿宋_GB2312" w:hAnsi="方正仿宋_GB2312" w:eastAsia="方正仿宋_GB2312" w:cs="方正仿宋_GB2312"/>
          <w:kern w:val="0"/>
          <w:sz w:val="32"/>
          <w:szCs w:val="32"/>
          <w:lang w:val="en-US" w:eastAsia="zh-CN"/>
        </w:rPr>
        <w:t>公共</w:t>
      </w:r>
      <w:r>
        <w:rPr>
          <w:rFonts w:hint="eastAsia" w:ascii="方正仿宋_GB2312" w:hAnsi="方正仿宋_GB2312" w:eastAsia="方正仿宋_GB2312" w:cs="方正仿宋_GB2312"/>
          <w:kern w:val="0"/>
          <w:sz w:val="32"/>
          <w:szCs w:val="32"/>
        </w:rPr>
        <w:t>服务清单列表及赋分标准根据学校2027届推免通知及学院实际，具体赋分标准如下：</w:t>
      </w:r>
    </w:p>
    <w:p w14:paraId="615512C9">
      <w:pPr>
        <w:pStyle w:val="17"/>
        <w:keepNext w:val="0"/>
        <w:keepLines w:val="0"/>
        <w:widowControl/>
        <w:suppressLineNumbers w:val="0"/>
        <w:autoSpaceDE w:val="0"/>
        <w:autoSpaceDN/>
        <w:adjustRightInd w:val="0"/>
        <w:snapToGrid w:val="0"/>
        <w:spacing w:before="0" w:beforeAutospacing="0" w:after="0" w:afterAutospacing="0" w:line="540" w:lineRule="exact"/>
        <w:ind w:left="0" w:right="0" w:firstLine="640" w:firstLineChars="200"/>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kern w:val="0"/>
          <w:sz w:val="32"/>
          <w:szCs w:val="32"/>
        </w:rPr>
        <w:t xml:space="preserve">表1 </w:t>
      </w:r>
      <w:r>
        <w:rPr>
          <w:rFonts w:hint="eastAsia" w:ascii="方正仿宋_GB2312" w:hAnsi="方正仿宋_GB2312" w:eastAsia="方正仿宋_GB2312" w:cs="方正仿宋_GB2312"/>
          <w:kern w:val="0"/>
          <w:sz w:val="32"/>
          <w:szCs w:val="32"/>
          <w:lang w:val="en-US" w:eastAsia="zh-CN"/>
        </w:rPr>
        <w:t>公共</w:t>
      </w:r>
      <w:r>
        <w:rPr>
          <w:rFonts w:hint="eastAsia" w:ascii="方正仿宋_GB2312" w:hAnsi="方正仿宋_GB2312" w:eastAsia="方正仿宋_GB2312" w:cs="方正仿宋_GB2312"/>
          <w:kern w:val="0"/>
          <w:sz w:val="32"/>
          <w:szCs w:val="32"/>
        </w:rPr>
        <w:t>服务具体清单及赋分标准</w:t>
      </w:r>
    </w:p>
    <w:tbl>
      <w:tblPr>
        <w:tblStyle w:val="12"/>
        <w:tblW w:w="5000" w:type="pct"/>
        <w:tblInd w:w="-5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944"/>
        <w:gridCol w:w="2298"/>
        <w:gridCol w:w="4440"/>
        <w:gridCol w:w="944"/>
      </w:tblGrid>
      <w:tr w14:paraId="5D2C5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F0F0F0"/>
            <w:tcMar>
              <w:top w:w="120" w:type="dxa"/>
              <w:left w:w="160" w:type="dxa"/>
              <w:bottom w:w="120" w:type="dxa"/>
              <w:right w:w="160" w:type="dxa"/>
            </w:tcMar>
            <w:vAlign w:val="center"/>
          </w:tcPr>
          <w:p w14:paraId="7833A2DF">
            <w:pPr>
              <w:keepNext w:val="0"/>
              <w:keepLines w:val="0"/>
              <w:widowControl/>
              <w:suppressLineNumbers w:val="0"/>
              <w:autoSpaceDE w:val="0"/>
              <w:autoSpaceDN/>
              <w:adjustRightInd w:val="0"/>
              <w:snapToGrid w:val="0"/>
              <w:spacing w:line="540" w:lineRule="exact"/>
              <w:jc w:val="center"/>
              <w:textAlignment w:val="center"/>
              <w:rPr>
                <w:rFonts w:hint="eastAsia"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b/>
                <w:bCs/>
                <w:kern w:val="0"/>
                <w:sz w:val="28"/>
                <w:szCs w:val="28"/>
              </w:rPr>
              <w:t>序号</w:t>
            </w:r>
          </w:p>
        </w:tc>
        <w:tc>
          <w:tcPr>
            <w:tcW w:w="1332" w:type="pct"/>
            <w:tcBorders>
              <w:top w:val="single" w:color="000000" w:sz="6" w:space="0"/>
              <w:left w:val="nil"/>
              <w:bottom w:val="single" w:color="000000" w:sz="6" w:space="0"/>
              <w:right w:val="single" w:color="000000" w:sz="6" w:space="0"/>
            </w:tcBorders>
            <w:shd w:val="clear" w:color="auto" w:fill="F0F0F0"/>
            <w:tcMar>
              <w:top w:w="120" w:type="dxa"/>
              <w:left w:w="160" w:type="dxa"/>
              <w:bottom w:w="120" w:type="dxa"/>
              <w:right w:w="160" w:type="dxa"/>
            </w:tcMar>
            <w:vAlign w:val="center"/>
          </w:tcPr>
          <w:p w14:paraId="454FC106">
            <w:pPr>
              <w:keepNext w:val="0"/>
              <w:keepLines w:val="0"/>
              <w:widowControl/>
              <w:suppressLineNumbers w:val="0"/>
              <w:autoSpaceDE w:val="0"/>
              <w:autoSpaceDN/>
              <w:adjustRightInd w:val="0"/>
              <w:snapToGrid w:val="0"/>
              <w:spacing w:line="540" w:lineRule="exact"/>
              <w:jc w:val="center"/>
              <w:textAlignment w:val="center"/>
              <w:rPr>
                <w:rFonts w:hint="eastAsia"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b/>
                <w:bCs/>
                <w:kern w:val="0"/>
                <w:sz w:val="28"/>
                <w:szCs w:val="28"/>
              </w:rPr>
              <w:t>类别</w:t>
            </w:r>
          </w:p>
        </w:tc>
        <w:tc>
          <w:tcPr>
            <w:tcW w:w="2573" w:type="pct"/>
            <w:tcBorders>
              <w:top w:val="single" w:color="000000" w:sz="6" w:space="0"/>
              <w:left w:val="nil"/>
              <w:bottom w:val="single" w:color="000000" w:sz="6" w:space="0"/>
              <w:right w:val="single" w:color="000000" w:sz="6" w:space="0"/>
            </w:tcBorders>
            <w:shd w:val="clear" w:color="auto" w:fill="F0F0F0"/>
            <w:tcMar>
              <w:top w:w="120" w:type="dxa"/>
              <w:left w:w="160" w:type="dxa"/>
              <w:bottom w:w="120" w:type="dxa"/>
              <w:right w:w="160" w:type="dxa"/>
            </w:tcMar>
            <w:vAlign w:val="center"/>
          </w:tcPr>
          <w:p w14:paraId="2B4FF63B">
            <w:pPr>
              <w:keepNext w:val="0"/>
              <w:keepLines w:val="0"/>
              <w:widowControl/>
              <w:suppressLineNumbers w:val="0"/>
              <w:autoSpaceDE w:val="0"/>
              <w:autoSpaceDN/>
              <w:adjustRightInd w:val="0"/>
              <w:snapToGrid w:val="0"/>
              <w:spacing w:line="540" w:lineRule="exact"/>
              <w:ind w:left="0" w:firstLine="562" w:firstLineChars="200"/>
              <w:jc w:val="center"/>
              <w:textAlignment w:val="center"/>
              <w:rPr>
                <w:rFonts w:hint="eastAsia"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b/>
                <w:bCs/>
                <w:kern w:val="0"/>
                <w:sz w:val="28"/>
                <w:szCs w:val="28"/>
              </w:rPr>
              <w:t>具体要求</w:t>
            </w:r>
          </w:p>
        </w:tc>
        <w:tc>
          <w:tcPr>
            <w:tcW w:w="547" w:type="pct"/>
            <w:tcBorders>
              <w:top w:val="single" w:color="000000" w:sz="6" w:space="0"/>
              <w:left w:val="nil"/>
              <w:bottom w:val="single" w:color="000000" w:sz="6" w:space="0"/>
              <w:right w:val="single" w:color="000000" w:sz="6" w:space="0"/>
            </w:tcBorders>
            <w:shd w:val="clear" w:color="auto" w:fill="F0F0F0"/>
            <w:tcMar>
              <w:top w:w="120" w:type="dxa"/>
              <w:left w:w="160" w:type="dxa"/>
              <w:bottom w:w="120" w:type="dxa"/>
              <w:right w:w="160" w:type="dxa"/>
            </w:tcMar>
            <w:vAlign w:val="center"/>
          </w:tcPr>
          <w:p w14:paraId="42839D74">
            <w:pPr>
              <w:keepNext w:val="0"/>
              <w:keepLines w:val="0"/>
              <w:widowControl/>
              <w:suppressLineNumbers w:val="0"/>
              <w:autoSpaceDE w:val="0"/>
              <w:autoSpaceDN/>
              <w:adjustRightInd w:val="0"/>
              <w:snapToGrid w:val="0"/>
              <w:spacing w:line="540" w:lineRule="exact"/>
              <w:jc w:val="center"/>
              <w:textAlignment w:val="center"/>
              <w:rPr>
                <w:rFonts w:hint="eastAsia"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b/>
                <w:bCs/>
                <w:kern w:val="0"/>
                <w:sz w:val="28"/>
                <w:szCs w:val="28"/>
              </w:rPr>
              <w:t>赋分</w:t>
            </w:r>
          </w:p>
        </w:tc>
      </w:tr>
      <w:tr w14:paraId="49317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120" w:type="dxa"/>
              <w:left w:w="160" w:type="dxa"/>
              <w:bottom w:w="120" w:type="dxa"/>
              <w:right w:w="160" w:type="dxa"/>
            </w:tcMar>
            <w:vAlign w:val="center"/>
          </w:tcPr>
          <w:p w14:paraId="39D01E03">
            <w:pPr>
              <w:keepNext w:val="0"/>
              <w:keepLines w:val="0"/>
              <w:widowControl/>
              <w:suppressLineNumbers w:val="0"/>
              <w:autoSpaceDE w:val="0"/>
              <w:autoSpaceDN/>
              <w:adjustRightInd w:val="0"/>
              <w:snapToGrid w:val="0"/>
              <w:spacing w:line="540" w:lineRule="exact"/>
              <w:ind w:left="0" w:firstLine="0" w:firstLineChars="0"/>
              <w:jc w:val="center"/>
              <w:textAlignment w:val="center"/>
              <w:rPr>
                <w:rFonts w:hint="eastAsia"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kern w:val="0"/>
                <w:sz w:val="24"/>
                <w:szCs w:val="24"/>
              </w:rPr>
              <w:t>1</w:t>
            </w:r>
          </w:p>
        </w:tc>
        <w:tc>
          <w:tcPr>
            <w:tcW w:w="1332"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6352D12C">
            <w:pPr>
              <w:keepNext w:val="0"/>
              <w:keepLines w:val="0"/>
              <w:widowControl/>
              <w:suppressLineNumbers w:val="0"/>
              <w:autoSpaceDE w:val="0"/>
              <w:autoSpaceDN/>
              <w:adjustRightInd w:val="0"/>
              <w:snapToGrid w:val="0"/>
              <w:ind w:left="0" w:firstLine="0" w:firstLineChars="0"/>
              <w:jc w:val="left"/>
              <w:textAlignment w:val="center"/>
              <w:rPr>
                <w:rFonts w:hint="eastAsia"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kern w:val="0"/>
                <w:sz w:val="24"/>
                <w:szCs w:val="24"/>
              </w:rPr>
              <w:t>参军入伍服兵役</w:t>
            </w:r>
          </w:p>
        </w:tc>
        <w:tc>
          <w:tcPr>
            <w:tcW w:w="2573" w:type="pct"/>
            <w:tcBorders>
              <w:top w:val="single" w:color="000000" w:sz="6" w:space="0"/>
              <w:left w:val="nil"/>
              <w:bottom w:val="single" w:color="000000" w:sz="6" w:space="0"/>
              <w:right w:val="single" w:color="000000" w:sz="6" w:space="0"/>
            </w:tcBorders>
            <w:shd w:val="clear" w:color="auto" w:fill="auto"/>
            <w:tcMar>
              <w:top w:w="120" w:type="dxa"/>
              <w:left w:w="200" w:type="dxa"/>
              <w:bottom w:w="120" w:type="dxa"/>
              <w:right w:w="160" w:type="dxa"/>
            </w:tcMar>
            <w:vAlign w:val="center"/>
          </w:tcPr>
          <w:p w14:paraId="6BCFB552">
            <w:pPr>
              <w:keepNext w:val="0"/>
              <w:keepLines w:val="0"/>
              <w:widowControl/>
              <w:suppressLineNumbers w:val="0"/>
              <w:autoSpaceDE w:val="0"/>
              <w:autoSpaceDN/>
              <w:adjustRightInd w:val="0"/>
              <w:snapToGrid w:val="0"/>
              <w:ind w:left="0" w:firstLine="0" w:firstLineChars="0"/>
              <w:jc w:val="left"/>
              <w:textAlignment w:val="center"/>
              <w:rPr>
                <w:rFonts w:hint="eastAsia"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kern w:val="0"/>
                <w:sz w:val="24"/>
                <w:szCs w:val="24"/>
              </w:rPr>
              <w:t>—</w:t>
            </w:r>
          </w:p>
        </w:tc>
        <w:tc>
          <w:tcPr>
            <w:tcW w:w="547"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3D0D784C">
            <w:pPr>
              <w:keepNext w:val="0"/>
              <w:keepLines w:val="0"/>
              <w:widowControl/>
              <w:suppressLineNumbers w:val="0"/>
              <w:autoSpaceDE w:val="0"/>
              <w:autoSpaceDN/>
              <w:adjustRightInd w:val="0"/>
              <w:snapToGrid w:val="0"/>
              <w:ind w:left="0" w:firstLine="0" w:firstLineChars="0"/>
              <w:jc w:val="left"/>
              <w:textAlignment w:val="center"/>
              <w:rPr>
                <w:rFonts w:hint="eastAsia"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kern w:val="0"/>
                <w:sz w:val="24"/>
                <w:szCs w:val="24"/>
              </w:rPr>
              <w:t>100</w:t>
            </w:r>
          </w:p>
        </w:tc>
      </w:tr>
      <w:tr w14:paraId="485DA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547" w:type="pct"/>
            <w:vMerge w:val="restart"/>
            <w:tcBorders>
              <w:top w:val="single" w:color="000000" w:sz="6" w:space="0"/>
              <w:left w:val="single" w:color="000000" w:sz="6" w:space="0"/>
              <w:right w:val="single" w:color="000000" w:sz="6" w:space="0"/>
            </w:tcBorders>
            <w:shd w:val="clear" w:color="auto" w:fill="auto"/>
            <w:tcMar>
              <w:top w:w="120" w:type="dxa"/>
              <w:left w:w="160" w:type="dxa"/>
              <w:bottom w:w="120" w:type="dxa"/>
              <w:right w:w="160" w:type="dxa"/>
            </w:tcMar>
            <w:vAlign w:val="center"/>
          </w:tcPr>
          <w:p w14:paraId="5C2EC5EC">
            <w:pPr>
              <w:keepNext w:val="0"/>
              <w:keepLines w:val="0"/>
              <w:widowControl/>
              <w:suppressLineNumbers w:val="0"/>
              <w:autoSpaceDE w:val="0"/>
              <w:autoSpaceDN/>
              <w:adjustRightInd w:val="0"/>
              <w:snapToGrid w:val="0"/>
              <w:spacing w:line="240" w:lineRule="auto"/>
              <w:ind w:left="0" w:firstLine="0" w:firstLineChars="0"/>
              <w:jc w:val="center"/>
              <w:textAlignment w:val="center"/>
              <w:rPr>
                <w:rFonts w:hint="eastAsia"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kern w:val="0"/>
                <w:sz w:val="24"/>
                <w:szCs w:val="24"/>
              </w:rPr>
              <w:t>2</w:t>
            </w:r>
          </w:p>
        </w:tc>
        <w:tc>
          <w:tcPr>
            <w:tcW w:w="1332" w:type="pct"/>
            <w:vMerge w:val="restart"/>
            <w:tcBorders>
              <w:top w:val="single" w:color="000000" w:sz="6" w:space="0"/>
              <w:left w:val="nil"/>
              <w:right w:val="single" w:color="000000" w:sz="6" w:space="0"/>
            </w:tcBorders>
            <w:shd w:val="clear" w:color="auto" w:fill="auto"/>
            <w:tcMar>
              <w:top w:w="120" w:type="dxa"/>
              <w:left w:w="160" w:type="dxa"/>
              <w:bottom w:w="120" w:type="dxa"/>
              <w:right w:w="160" w:type="dxa"/>
            </w:tcMar>
            <w:vAlign w:val="center"/>
          </w:tcPr>
          <w:p w14:paraId="0BF6C4A7">
            <w:pPr>
              <w:keepNext w:val="0"/>
              <w:keepLines w:val="0"/>
              <w:widowControl/>
              <w:suppressLineNumbers w:val="0"/>
              <w:autoSpaceDE w:val="0"/>
              <w:autoSpaceDN/>
              <w:adjustRightInd w:val="0"/>
              <w:snapToGrid w:val="0"/>
              <w:ind w:left="0" w:firstLine="0" w:firstLineChars="0"/>
              <w:jc w:val="left"/>
              <w:textAlignment w:val="center"/>
              <w:rPr>
                <w:rFonts w:hint="eastAsia"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color w:val="auto"/>
                <w:kern w:val="0"/>
                <w:sz w:val="24"/>
                <w:szCs w:val="24"/>
                <w:lang w:val="en-US" w:eastAsia="zh-CN" w:bidi="ar"/>
              </w:rPr>
              <w:t>参加志愿服务</w:t>
            </w:r>
          </w:p>
        </w:tc>
        <w:tc>
          <w:tcPr>
            <w:tcW w:w="2573" w:type="pct"/>
            <w:tcBorders>
              <w:top w:val="single" w:color="000000" w:sz="6" w:space="0"/>
              <w:left w:val="nil"/>
              <w:bottom w:val="single" w:color="000000" w:sz="6" w:space="0"/>
              <w:right w:val="single" w:color="000000" w:sz="6" w:space="0"/>
            </w:tcBorders>
            <w:shd w:val="clear" w:color="auto" w:fill="auto"/>
            <w:tcMar>
              <w:top w:w="120" w:type="dxa"/>
              <w:left w:w="200" w:type="dxa"/>
              <w:bottom w:w="120" w:type="dxa"/>
              <w:right w:w="160" w:type="dxa"/>
            </w:tcMar>
            <w:vAlign w:val="center"/>
          </w:tcPr>
          <w:p w14:paraId="66CAE9A8">
            <w:pPr>
              <w:keepNext w:val="0"/>
              <w:keepLines w:val="0"/>
              <w:widowControl/>
              <w:suppressLineNumbers w:val="0"/>
              <w:autoSpaceDE w:val="0"/>
              <w:autoSpaceDN/>
              <w:adjustRightInd w:val="0"/>
              <w:snapToGrid w:val="0"/>
              <w:ind w:left="0" w:firstLine="0" w:firstLineChars="0"/>
              <w:jc w:val="left"/>
              <w:textAlignment w:val="center"/>
              <w:rPr>
                <w:rFonts w:hint="eastAsia"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color w:val="auto"/>
                <w:kern w:val="0"/>
                <w:sz w:val="24"/>
                <w:szCs w:val="24"/>
                <w:lang w:val="en-US" w:eastAsia="zh-CN" w:bidi="ar"/>
              </w:rPr>
              <w:t>本科阶段参加志愿服务总时长达</w:t>
            </w:r>
            <w:r>
              <w:rPr>
                <w:rFonts w:hint="eastAsia" w:ascii="方正仿宋_GB2312" w:hAnsi="方正仿宋_GB2312" w:eastAsia="方正仿宋_GB2312" w:cs="方正仿宋_GB2312"/>
                <w:kern w:val="0"/>
                <w:sz w:val="24"/>
                <w:szCs w:val="24"/>
                <w:lang w:val="en-US" w:eastAsia="zh-CN" w:bidi="ar"/>
              </w:rPr>
              <w:t>到</w:t>
            </w:r>
            <w:r>
              <w:rPr>
                <w:rFonts w:hint="eastAsia" w:ascii="方正仿宋_GB2312" w:hAnsi="方正仿宋_GB2312" w:eastAsia="方正仿宋_GB2312" w:cs="方正仿宋_GB2312"/>
                <w:color w:val="auto"/>
                <w:kern w:val="0"/>
                <w:sz w:val="24"/>
                <w:szCs w:val="24"/>
                <w:lang w:val="en-US" w:eastAsia="zh-CN" w:bidi="ar"/>
              </w:rPr>
              <w:t>600小时及以上。</w:t>
            </w:r>
          </w:p>
        </w:tc>
        <w:tc>
          <w:tcPr>
            <w:tcW w:w="547"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43CC3824">
            <w:pPr>
              <w:keepNext w:val="0"/>
              <w:keepLines w:val="0"/>
              <w:widowControl/>
              <w:suppressLineNumbers w:val="0"/>
              <w:autoSpaceDE w:val="0"/>
              <w:autoSpaceDN/>
              <w:adjustRightInd w:val="0"/>
              <w:snapToGrid w:val="0"/>
              <w:ind w:left="0" w:firstLine="0" w:firstLineChars="0"/>
              <w:jc w:val="left"/>
              <w:textAlignment w:val="center"/>
              <w:rPr>
                <w:rFonts w:hint="eastAsia"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kern w:val="0"/>
                <w:sz w:val="24"/>
                <w:szCs w:val="24"/>
              </w:rPr>
              <w:t>50</w:t>
            </w:r>
          </w:p>
        </w:tc>
      </w:tr>
      <w:tr w14:paraId="4FA79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547" w:type="pct"/>
            <w:vMerge w:val="continue"/>
            <w:tcBorders>
              <w:left w:val="single" w:color="000000" w:sz="6" w:space="0"/>
              <w:bottom w:val="single" w:color="000000" w:sz="6" w:space="0"/>
              <w:right w:val="single" w:color="000000" w:sz="6" w:space="0"/>
            </w:tcBorders>
            <w:shd w:val="clear" w:color="auto" w:fill="auto"/>
            <w:tcMar>
              <w:top w:w="120" w:type="dxa"/>
              <w:left w:w="160" w:type="dxa"/>
              <w:bottom w:w="120" w:type="dxa"/>
              <w:right w:w="160" w:type="dxa"/>
            </w:tcMar>
            <w:vAlign w:val="center"/>
          </w:tcPr>
          <w:p w14:paraId="7E6D9D4A">
            <w:pPr>
              <w:keepNext w:val="0"/>
              <w:keepLines w:val="0"/>
              <w:widowControl/>
              <w:suppressLineNumbers w:val="0"/>
              <w:autoSpaceDE w:val="0"/>
              <w:autoSpaceDN/>
              <w:adjustRightInd w:val="0"/>
              <w:snapToGrid w:val="0"/>
              <w:spacing w:line="540" w:lineRule="exact"/>
              <w:ind w:left="0" w:firstLine="0" w:firstLineChars="0"/>
              <w:jc w:val="center"/>
              <w:textAlignment w:val="center"/>
              <w:rPr>
                <w:rFonts w:hint="eastAsia" w:ascii="方正仿宋_GB2312" w:hAnsi="方正仿宋_GB2312" w:eastAsia="方正仿宋_GB2312" w:cs="方正仿宋_GB2312"/>
                <w:kern w:val="0"/>
                <w:sz w:val="24"/>
                <w:szCs w:val="24"/>
              </w:rPr>
            </w:pPr>
          </w:p>
        </w:tc>
        <w:tc>
          <w:tcPr>
            <w:tcW w:w="1332" w:type="pct"/>
            <w:vMerge w:val="continue"/>
            <w:tcBorders>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74FEE14E">
            <w:pPr>
              <w:keepNext w:val="0"/>
              <w:keepLines w:val="0"/>
              <w:widowControl/>
              <w:suppressLineNumbers w:val="0"/>
              <w:autoSpaceDE w:val="0"/>
              <w:autoSpaceDN/>
              <w:adjustRightInd w:val="0"/>
              <w:snapToGrid w:val="0"/>
              <w:ind w:left="0" w:firstLine="0" w:firstLineChars="0"/>
              <w:jc w:val="left"/>
              <w:textAlignment w:val="center"/>
              <w:rPr>
                <w:rFonts w:hint="eastAsia" w:ascii="方正仿宋_GB2312" w:hAnsi="方正仿宋_GB2312" w:eastAsia="方正仿宋_GB2312" w:cs="方正仿宋_GB2312"/>
                <w:kern w:val="0"/>
                <w:sz w:val="24"/>
                <w:szCs w:val="24"/>
              </w:rPr>
            </w:pPr>
          </w:p>
        </w:tc>
        <w:tc>
          <w:tcPr>
            <w:tcW w:w="2573" w:type="pct"/>
            <w:tcBorders>
              <w:top w:val="single" w:color="000000" w:sz="6" w:space="0"/>
              <w:left w:val="nil"/>
              <w:bottom w:val="single" w:color="000000" w:sz="6" w:space="0"/>
              <w:right w:val="single" w:color="000000" w:sz="6" w:space="0"/>
            </w:tcBorders>
            <w:shd w:val="clear" w:color="auto" w:fill="auto"/>
            <w:tcMar>
              <w:top w:w="120" w:type="dxa"/>
              <w:left w:w="200" w:type="dxa"/>
              <w:bottom w:w="120" w:type="dxa"/>
              <w:right w:w="160" w:type="dxa"/>
            </w:tcMar>
            <w:vAlign w:val="center"/>
          </w:tcPr>
          <w:p w14:paraId="4ED71F6C">
            <w:pPr>
              <w:keepNext w:val="0"/>
              <w:keepLines w:val="0"/>
              <w:widowControl/>
              <w:suppressLineNumbers w:val="0"/>
              <w:autoSpaceDE w:val="0"/>
              <w:adjustRightInd w:val="0"/>
              <w:snapToGrid w:val="0"/>
              <w:jc w:val="left"/>
              <w:textAlignment w:val="center"/>
              <w:rPr>
                <w:rFonts w:ascii="方正仿宋_GB2312" w:hAnsi="方正仿宋_GB2312" w:eastAsia="方正仿宋_GB2312" w:cs="方正仿宋_GB2312"/>
              </w:rPr>
            </w:pPr>
            <w:r>
              <w:rPr>
                <w:rFonts w:hint="eastAsia" w:ascii="方正仿宋_GB2312" w:hAnsi="方正仿宋_GB2312" w:eastAsia="方正仿宋_GB2312" w:cs="方正仿宋_GB2312"/>
                <w:color w:val="auto"/>
                <w:kern w:val="0"/>
                <w:sz w:val="24"/>
                <w:szCs w:val="24"/>
                <w:lang w:val="en-US" w:eastAsia="zh-CN" w:bidi="ar"/>
              </w:rPr>
              <w:t>本科阶段参加志愿服务总时长在 300至599小时之间。</w:t>
            </w:r>
          </w:p>
          <w:p w14:paraId="0D79AD4D">
            <w:pPr>
              <w:keepNext w:val="0"/>
              <w:keepLines w:val="0"/>
              <w:widowControl/>
              <w:suppressLineNumbers w:val="0"/>
              <w:autoSpaceDE w:val="0"/>
              <w:autoSpaceDN/>
              <w:adjustRightInd w:val="0"/>
              <w:snapToGrid w:val="0"/>
              <w:ind w:left="0" w:firstLine="0" w:firstLineChars="0"/>
              <w:jc w:val="left"/>
              <w:textAlignment w:val="center"/>
              <w:rPr>
                <w:rFonts w:hint="eastAsia" w:ascii="方正仿宋_GB2312" w:hAnsi="方正仿宋_GB2312" w:eastAsia="方正仿宋_GB2312" w:cs="方正仿宋_GB2312"/>
                <w:kern w:val="0"/>
                <w:sz w:val="24"/>
                <w:szCs w:val="24"/>
              </w:rPr>
            </w:pPr>
          </w:p>
        </w:tc>
        <w:tc>
          <w:tcPr>
            <w:tcW w:w="547"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2574E6F9">
            <w:pPr>
              <w:keepNext w:val="0"/>
              <w:keepLines w:val="0"/>
              <w:widowControl/>
              <w:suppressLineNumbers w:val="0"/>
              <w:autoSpaceDE w:val="0"/>
              <w:adjustRightInd w:val="0"/>
              <w:snapToGrid w:val="0"/>
              <w:jc w:val="left"/>
              <w:textAlignment w:val="center"/>
              <w:rPr>
                <w:rFonts w:ascii="方正仿宋_GB2312" w:hAnsi="方正仿宋_GB2312" w:eastAsia="方正仿宋_GB2312" w:cs="方正仿宋_GB2312"/>
              </w:rPr>
            </w:pPr>
            <w:r>
              <w:rPr>
                <w:rFonts w:hint="eastAsia" w:ascii="方正仿宋_GB2312" w:hAnsi="方正仿宋_GB2312" w:eastAsia="方正仿宋_GB2312" w:cs="方正仿宋_GB2312"/>
                <w:color w:val="auto"/>
                <w:kern w:val="0"/>
                <w:sz w:val="24"/>
                <w:szCs w:val="24"/>
                <w:lang w:val="en-US" w:eastAsia="zh-CN" w:bidi="ar"/>
              </w:rPr>
              <w:t xml:space="preserve">志愿时长 </w:t>
            </w:r>
          </w:p>
          <w:p w14:paraId="24313938">
            <w:pPr>
              <w:keepNext w:val="0"/>
              <w:keepLines w:val="0"/>
              <w:widowControl/>
              <w:suppressLineNumbers w:val="0"/>
              <w:autoSpaceDE w:val="0"/>
              <w:adjustRightInd w:val="0"/>
              <w:snapToGrid w:val="0"/>
              <w:jc w:val="left"/>
              <w:textAlignment w:val="center"/>
              <w:rPr>
                <w:rFonts w:ascii="方正仿宋_GB2312" w:hAnsi="方正仿宋_GB2312" w:eastAsia="方正仿宋_GB2312" w:cs="方正仿宋_GB2312"/>
              </w:rPr>
            </w:pPr>
            <w:r>
              <w:rPr>
                <w:rFonts w:hint="eastAsia" w:ascii="方正仿宋_GB2312" w:hAnsi="方正仿宋_GB2312" w:eastAsia="方正仿宋_GB2312" w:cs="方正仿宋_GB2312"/>
                <w:color w:val="auto"/>
                <w:kern w:val="0"/>
                <w:sz w:val="24"/>
                <w:szCs w:val="24"/>
                <w:lang w:val="en-US" w:eastAsia="zh-CN" w:bidi="ar"/>
              </w:rPr>
              <w:t>（</w:t>
            </w:r>
            <w:r>
              <w:rPr>
                <w:rFonts w:hint="eastAsia" w:ascii="方正仿宋_GB2312" w:hAnsi="方正仿宋_GB2312" w:eastAsia="方正仿宋_GB2312" w:cs="方正仿宋_GB2312"/>
                <w:kern w:val="0"/>
                <w:sz w:val="24"/>
                <w:szCs w:val="24"/>
                <w:lang w:val="en-US" w:eastAsia="zh-CN" w:bidi="ar"/>
              </w:rPr>
              <w:t>小时数</w:t>
            </w:r>
            <w:r>
              <w:rPr>
                <w:rFonts w:hint="eastAsia" w:ascii="方正仿宋_GB2312" w:hAnsi="方正仿宋_GB2312" w:eastAsia="方正仿宋_GB2312" w:cs="方正仿宋_GB2312"/>
                <w:color w:val="auto"/>
                <w:kern w:val="0"/>
                <w:sz w:val="24"/>
                <w:szCs w:val="24"/>
                <w:lang w:val="en-US" w:eastAsia="zh-CN" w:bidi="ar"/>
              </w:rPr>
              <w:t xml:space="preserve">） </w:t>
            </w:r>
          </w:p>
          <w:p w14:paraId="092D380F">
            <w:pPr>
              <w:keepNext w:val="0"/>
              <w:keepLines w:val="0"/>
              <w:widowControl/>
              <w:suppressLineNumbers w:val="0"/>
              <w:autoSpaceDE w:val="0"/>
              <w:adjustRightInd w:val="0"/>
              <w:snapToGrid w:val="0"/>
              <w:jc w:val="left"/>
              <w:textAlignment w:val="center"/>
              <w:rPr>
                <w:rFonts w:ascii="方正仿宋_GB2312" w:hAnsi="方正仿宋_GB2312" w:eastAsia="方正仿宋_GB2312" w:cs="方正仿宋_GB2312"/>
              </w:rPr>
            </w:pPr>
            <w:r>
              <w:rPr>
                <w:rFonts w:hint="eastAsia" w:ascii="方正仿宋_GB2312" w:hAnsi="方正仿宋_GB2312" w:eastAsia="方正仿宋_GB2312" w:cs="方正仿宋_GB2312"/>
                <w:color w:val="auto"/>
                <w:kern w:val="0"/>
                <w:sz w:val="24"/>
                <w:szCs w:val="24"/>
                <w:lang w:val="en-US" w:eastAsia="zh-CN" w:bidi="ar"/>
              </w:rPr>
              <w:t>*0.05</w:t>
            </w:r>
          </w:p>
          <w:p w14:paraId="4A546FE5">
            <w:pPr>
              <w:keepNext w:val="0"/>
              <w:keepLines w:val="0"/>
              <w:widowControl/>
              <w:suppressLineNumbers w:val="0"/>
              <w:autoSpaceDE w:val="0"/>
              <w:autoSpaceDN/>
              <w:adjustRightInd w:val="0"/>
              <w:snapToGrid w:val="0"/>
              <w:ind w:left="0" w:firstLine="257" w:firstLineChars="0"/>
              <w:jc w:val="left"/>
              <w:textAlignment w:val="center"/>
              <w:rPr>
                <w:rFonts w:hint="eastAsia" w:ascii="方正仿宋_GB2312" w:hAnsi="方正仿宋_GB2312" w:eastAsia="方正仿宋_GB2312" w:cs="方正仿宋_GB2312"/>
                <w:kern w:val="0"/>
                <w:sz w:val="24"/>
                <w:szCs w:val="24"/>
              </w:rPr>
            </w:pPr>
          </w:p>
        </w:tc>
      </w:tr>
      <w:tr w14:paraId="08445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top w:w="120" w:type="dxa"/>
              <w:left w:w="160" w:type="dxa"/>
              <w:bottom w:w="120" w:type="dxa"/>
              <w:right w:w="160" w:type="dxa"/>
            </w:tcMar>
            <w:vAlign w:val="center"/>
          </w:tcPr>
          <w:p w14:paraId="0F4E91B3">
            <w:pPr>
              <w:keepNext w:val="0"/>
              <w:keepLines w:val="0"/>
              <w:widowControl/>
              <w:suppressLineNumbers w:val="0"/>
              <w:autoSpaceDE w:val="0"/>
              <w:autoSpaceDN/>
              <w:adjustRightInd w:val="0"/>
              <w:snapToGrid w:val="0"/>
              <w:spacing w:line="540" w:lineRule="exact"/>
              <w:ind w:left="0" w:firstLine="0" w:firstLineChars="0"/>
              <w:jc w:val="center"/>
              <w:textAlignment w:val="center"/>
              <w:rPr>
                <w:rFonts w:hint="eastAsia"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kern w:val="0"/>
                <w:sz w:val="24"/>
                <w:szCs w:val="24"/>
              </w:rPr>
              <w:t>3</w:t>
            </w:r>
          </w:p>
        </w:tc>
        <w:tc>
          <w:tcPr>
            <w:tcW w:w="1332"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1B9C5F69">
            <w:pPr>
              <w:keepNext w:val="0"/>
              <w:keepLines w:val="0"/>
              <w:widowControl/>
              <w:suppressLineNumbers w:val="0"/>
              <w:autoSpaceDE w:val="0"/>
              <w:autoSpaceDN/>
              <w:adjustRightInd w:val="0"/>
              <w:snapToGrid w:val="0"/>
              <w:ind w:left="0" w:firstLine="0" w:firstLineChars="0"/>
              <w:jc w:val="left"/>
              <w:textAlignment w:val="center"/>
              <w:rPr>
                <w:rFonts w:hint="eastAsia"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kern w:val="0"/>
                <w:sz w:val="24"/>
                <w:szCs w:val="24"/>
              </w:rPr>
              <w:t>到国际组织实习</w:t>
            </w:r>
          </w:p>
        </w:tc>
        <w:tc>
          <w:tcPr>
            <w:tcW w:w="2573" w:type="pct"/>
            <w:tcBorders>
              <w:top w:val="single" w:color="000000" w:sz="6" w:space="0"/>
              <w:left w:val="nil"/>
              <w:bottom w:val="single" w:color="000000" w:sz="6" w:space="0"/>
              <w:right w:val="single" w:color="000000" w:sz="6" w:space="0"/>
            </w:tcBorders>
            <w:shd w:val="clear" w:color="auto" w:fill="auto"/>
            <w:tcMar>
              <w:top w:w="120" w:type="dxa"/>
              <w:left w:w="200" w:type="dxa"/>
              <w:bottom w:w="120" w:type="dxa"/>
              <w:right w:w="160" w:type="dxa"/>
            </w:tcMar>
            <w:vAlign w:val="center"/>
          </w:tcPr>
          <w:p w14:paraId="6513D0E8">
            <w:pPr>
              <w:keepNext w:val="0"/>
              <w:keepLines w:val="0"/>
              <w:widowControl/>
              <w:suppressLineNumbers w:val="0"/>
              <w:autoSpaceDE w:val="0"/>
              <w:adjustRightInd w:val="0"/>
              <w:snapToGrid w:val="0"/>
              <w:jc w:val="left"/>
              <w:textAlignment w:val="center"/>
              <w:rPr>
                <w:rFonts w:ascii="方正仿宋_GB2312" w:hAnsi="方正仿宋_GB2312" w:eastAsia="方正仿宋_GB2312" w:cs="方正仿宋_GB2312"/>
              </w:rPr>
            </w:pPr>
            <w:r>
              <w:rPr>
                <w:rFonts w:hint="eastAsia" w:ascii="方正仿宋_GB2312" w:hAnsi="方正仿宋_GB2312" w:eastAsia="方正仿宋_GB2312" w:cs="方正仿宋_GB2312"/>
                <w:color w:val="auto"/>
                <w:kern w:val="0"/>
                <w:sz w:val="24"/>
                <w:szCs w:val="24"/>
                <w:lang w:val="en-US" w:eastAsia="zh-CN" w:bidi="ar"/>
              </w:rPr>
              <w:t xml:space="preserve">本科阶段到主要的政府间国际组织和具有 </w:t>
            </w:r>
          </w:p>
          <w:p w14:paraId="1035B7B1">
            <w:pPr>
              <w:keepNext w:val="0"/>
              <w:keepLines w:val="0"/>
              <w:widowControl/>
              <w:suppressLineNumbers w:val="0"/>
              <w:autoSpaceDE w:val="0"/>
              <w:adjustRightInd w:val="0"/>
              <w:snapToGrid w:val="0"/>
              <w:jc w:val="left"/>
              <w:textAlignment w:val="center"/>
              <w:rPr>
                <w:rFonts w:ascii="方正仿宋_GB2312" w:hAnsi="方正仿宋_GB2312" w:eastAsia="方正仿宋_GB2312" w:cs="方正仿宋_GB2312"/>
              </w:rPr>
            </w:pPr>
            <w:r>
              <w:rPr>
                <w:rFonts w:hint="eastAsia" w:ascii="方正仿宋_GB2312" w:hAnsi="方正仿宋_GB2312" w:eastAsia="方正仿宋_GB2312" w:cs="方正仿宋_GB2312"/>
                <w:color w:val="auto"/>
                <w:kern w:val="0"/>
                <w:sz w:val="24"/>
                <w:szCs w:val="24"/>
                <w:lang w:val="en-US" w:eastAsia="zh-CN" w:bidi="ar"/>
              </w:rPr>
              <w:t xml:space="preserve">重要影响力的非政府间国际组织实习（符 合要求的国际组织名单参照国家留学基金 委重点资助国际组织名单。查询网址：https://gj.ncss.cn/gjzzjs.html）；实习地点为海外的国际组织总部及总部外 </w:t>
            </w:r>
          </w:p>
          <w:p w14:paraId="6BB6F5C3">
            <w:pPr>
              <w:keepNext w:val="0"/>
              <w:keepLines w:val="0"/>
              <w:widowControl/>
              <w:suppressLineNumbers w:val="0"/>
              <w:autoSpaceDE w:val="0"/>
              <w:autoSpaceDN/>
              <w:adjustRightInd w:val="0"/>
              <w:snapToGrid w:val="0"/>
              <w:ind w:left="0" w:firstLine="0" w:firstLineChars="0"/>
              <w:jc w:val="left"/>
              <w:textAlignment w:val="center"/>
              <w:rPr>
                <w:rFonts w:hint="eastAsia"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color w:val="auto"/>
                <w:kern w:val="0"/>
                <w:sz w:val="24"/>
                <w:szCs w:val="24"/>
                <w:lang w:val="en-US" w:eastAsia="zh-CN" w:bidi="ar"/>
              </w:rPr>
              <w:t>机构办事处等</w:t>
            </w:r>
            <w:r>
              <w:rPr>
                <w:rFonts w:hint="eastAsia" w:ascii="方正仿宋_GB2312" w:hAnsi="方正仿宋_GB2312" w:eastAsia="方正仿宋_GB2312" w:cs="方正仿宋_GB2312"/>
                <w:kern w:val="0"/>
                <w:sz w:val="24"/>
                <w:szCs w:val="24"/>
                <w:lang w:val="en-US" w:eastAsia="zh-CN" w:bidi="ar"/>
              </w:rPr>
              <w:t>；</w:t>
            </w:r>
            <w:r>
              <w:rPr>
                <w:rFonts w:hint="eastAsia" w:ascii="方正仿宋_GB2312" w:hAnsi="方正仿宋_GB2312" w:eastAsia="方正仿宋_GB2312" w:cs="方正仿宋_GB2312"/>
                <w:color w:val="auto"/>
                <w:kern w:val="0"/>
                <w:sz w:val="24"/>
                <w:szCs w:val="24"/>
                <w:lang w:val="en-US" w:eastAsia="zh-CN" w:bidi="ar"/>
              </w:rPr>
              <w:t>申请推免时已完成不少于三个月的实习工作（以国际组织实习录用函、实习证明为准</w:t>
            </w:r>
            <w:r>
              <w:rPr>
                <w:rFonts w:hint="eastAsia" w:ascii="方正仿宋_GB2312" w:hAnsi="方正仿宋_GB2312" w:eastAsia="方正仿宋_GB2312" w:cs="方正仿宋_GB2312"/>
                <w:kern w:val="0"/>
                <w:sz w:val="24"/>
                <w:szCs w:val="24"/>
                <w:lang w:val="en-US" w:eastAsia="zh-CN" w:bidi="ar"/>
              </w:rPr>
              <w:t>）</w:t>
            </w:r>
            <w:r>
              <w:rPr>
                <w:rFonts w:hint="eastAsia" w:ascii="方正仿宋_GB2312" w:hAnsi="方正仿宋_GB2312" w:eastAsia="方正仿宋_GB2312" w:cs="方正仿宋_GB2312"/>
                <w:color w:val="auto"/>
                <w:kern w:val="0"/>
                <w:sz w:val="24"/>
                <w:szCs w:val="24"/>
                <w:lang w:val="en-US" w:eastAsia="zh-CN" w:bidi="ar"/>
              </w:rPr>
              <w:t>；实习前已在学校备案</w:t>
            </w:r>
            <w:r>
              <w:rPr>
                <w:rFonts w:hint="eastAsia" w:ascii="方正仿宋_GB2312" w:hAnsi="方正仿宋_GB2312" w:eastAsia="方正仿宋_GB2312" w:cs="方正仿宋_GB2312"/>
                <w:kern w:val="0"/>
                <w:sz w:val="24"/>
                <w:szCs w:val="24"/>
                <w:lang w:val="en-US" w:eastAsia="zh-CN" w:bidi="ar"/>
              </w:rPr>
              <w:t>；</w:t>
            </w:r>
            <w:r>
              <w:rPr>
                <w:rFonts w:hint="eastAsia" w:ascii="方正仿宋_GB2312" w:hAnsi="方正仿宋_GB2312" w:eastAsia="方正仿宋_GB2312" w:cs="方正仿宋_GB2312"/>
                <w:color w:val="auto"/>
                <w:kern w:val="0"/>
                <w:sz w:val="24"/>
                <w:szCs w:val="24"/>
                <w:lang w:val="en-US" w:eastAsia="zh-CN" w:bidi="ar"/>
              </w:rPr>
              <w:t>如参加多个项目，只取其中一项。</w:t>
            </w:r>
          </w:p>
        </w:tc>
        <w:tc>
          <w:tcPr>
            <w:tcW w:w="547"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445F2EE7">
            <w:pPr>
              <w:keepNext w:val="0"/>
              <w:keepLines w:val="0"/>
              <w:widowControl/>
              <w:suppressLineNumbers w:val="0"/>
              <w:autoSpaceDE w:val="0"/>
              <w:autoSpaceDN/>
              <w:adjustRightInd w:val="0"/>
              <w:snapToGrid w:val="0"/>
              <w:ind w:left="0" w:firstLine="0" w:firstLineChars="0"/>
              <w:jc w:val="left"/>
              <w:textAlignment w:val="center"/>
              <w:rPr>
                <w:rFonts w:hint="default" w:ascii="方正仿宋_GB2312" w:hAnsi="方正仿宋_GB2312" w:eastAsia="方正仿宋_GB2312" w:cs="方正仿宋_GB2312"/>
                <w:kern w:val="0"/>
                <w:sz w:val="24"/>
                <w:szCs w:val="24"/>
                <w:lang w:val="en-US" w:eastAsia="zh-CN"/>
              </w:rPr>
            </w:pPr>
            <w:r>
              <w:rPr>
                <w:rFonts w:hint="eastAsia" w:ascii="方正仿宋_GB2312" w:hAnsi="方正仿宋_GB2312" w:eastAsia="方正仿宋_GB2312" w:cs="方正仿宋_GB2312"/>
                <w:kern w:val="0"/>
                <w:sz w:val="24"/>
                <w:szCs w:val="24"/>
                <w:lang w:val="en-US" w:eastAsia="zh-CN"/>
              </w:rPr>
              <w:t>20</w:t>
            </w:r>
          </w:p>
        </w:tc>
      </w:tr>
      <w:tr w14:paraId="68856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547" w:type="pct"/>
            <w:vMerge w:val="restart"/>
            <w:tcBorders>
              <w:top w:val="single" w:color="000000" w:sz="6" w:space="0"/>
              <w:left w:val="single" w:color="000000" w:sz="6" w:space="0"/>
              <w:right w:val="single" w:color="000000" w:sz="6" w:space="0"/>
            </w:tcBorders>
            <w:shd w:val="clear" w:color="auto" w:fill="auto"/>
            <w:tcMar>
              <w:top w:w="120" w:type="dxa"/>
              <w:left w:w="160" w:type="dxa"/>
              <w:bottom w:w="120" w:type="dxa"/>
              <w:right w:w="160" w:type="dxa"/>
            </w:tcMar>
            <w:vAlign w:val="center"/>
          </w:tcPr>
          <w:p w14:paraId="6E5D99B0">
            <w:pPr>
              <w:keepNext w:val="0"/>
              <w:keepLines w:val="0"/>
              <w:widowControl/>
              <w:suppressLineNumbers w:val="0"/>
              <w:autoSpaceDE w:val="0"/>
              <w:autoSpaceDN/>
              <w:adjustRightInd w:val="0"/>
              <w:snapToGrid w:val="0"/>
              <w:spacing w:line="540" w:lineRule="exact"/>
              <w:ind w:left="0" w:firstLine="0" w:firstLineChars="0"/>
              <w:jc w:val="center"/>
              <w:textAlignment w:val="center"/>
              <w:rPr>
                <w:rFonts w:hint="eastAsia" w:ascii="方正仿宋_GB2312" w:hAnsi="方正仿宋_GB2312" w:eastAsia="方正仿宋_GB2312" w:cs="方正仿宋_GB2312"/>
                <w:kern w:val="0"/>
                <w:sz w:val="24"/>
                <w:szCs w:val="24"/>
                <w:lang w:val="en-US" w:eastAsia="zh-CN"/>
              </w:rPr>
            </w:pPr>
            <w:r>
              <w:rPr>
                <w:rFonts w:hint="eastAsia" w:ascii="方正仿宋_GB2312" w:hAnsi="方正仿宋_GB2312" w:eastAsia="方正仿宋_GB2312" w:cs="方正仿宋_GB2312"/>
                <w:kern w:val="0"/>
                <w:sz w:val="24"/>
                <w:szCs w:val="24"/>
                <w:lang w:val="en-US" w:eastAsia="zh-CN"/>
              </w:rPr>
              <w:t>4</w:t>
            </w:r>
          </w:p>
        </w:tc>
        <w:tc>
          <w:tcPr>
            <w:tcW w:w="1332" w:type="pct"/>
            <w:vMerge w:val="restart"/>
            <w:tcBorders>
              <w:top w:val="single" w:color="000000" w:sz="6" w:space="0"/>
              <w:left w:val="nil"/>
              <w:right w:val="single" w:color="000000" w:sz="6" w:space="0"/>
            </w:tcBorders>
            <w:shd w:val="clear" w:color="auto" w:fill="auto"/>
            <w:tcMar>
              <w:top w:w="120" w:type="dxa"/>
              <w:left w:w="160" w:type="dxa"/>
              <w:bottom w:w="120" w:type="dxa"/>
              <w:right w:w="160" w:type="dxa"/>
            </w:tcMar>
            <w:vAlign w:val="center"/>
          </w:tcPr>
          <w:p w14:paraId="10453DC2">
            <w:pPr>
              <w:keepNext w:val="0"/>
              <w:keepLines w:val="0"/>
              <w:widowControl/>
              <w:suppressLineNumbers w:val="0"/>
              <w:autoSpaceDE w:val="0"/>
              <w:adjustRightInd w:val="0"/>
              <w:snapToGrid w:val="0"/>
              <w:jc w:val="left"/>
              <w:textAlignment w:val="center"/>
              <w:rPr>
                <w:rFonts w:ascii="方正仿宋_GB2312" w:hAnsi="方正仿宋_GB2312" w:eastAsia="方正仿宋_GB2312" w:cs="方正仿宋_GB2312"/>
              </w:rPr>
            </w:pPr>
            <w:r>
              <w:rPr>
                <w:rFonts w:hint="eastAsia" w:ascii="方正仿宋_GB2312" w:hAnsi="方正仿宋_GB2312" w:eastAsia="方正仿宋_GB2312" w:cs="方正仿宋_GB2312"/>
                <w:color w:val="auto"/>
                <w:kern w:val="0"/>
                <w:sz w:val="24"/>
                <w:szCs w:val="24"/>
                <w:lang w:val="en-US" w:eastAsia="zh-CN" w:bidi="ar"/>
              </w:rPr>
              <w:t>担任主要学生干部</w:t>
            </w:r>
          </w:p>
          <w:p w14:paraId="6014257D">
            <w:pPr>
              <w:keepNext w:val="0"/>
              <w:keepLines w:val="0"/>
              <w:widowControl/>
              <w:suppressLineNumbers w:val="0"/>
              <w:autoSpaceDE w:val="0"/>
              <w:autoSpaceDN/>
              <w:adjustRightInd w:val="0"/>
              <w:snapToGrid w:val="0"/>
              <w:ind w:left="0" w:firstLine="0" w:firstLineChars="0"/>
              <w:jc w:val="left"/>
              <w:textAlignment w:val="center"/>
              <w:rPr>
                <w:rFonts w:hint="eastAsia" w:ascii="方正仿宋_GB2312" w:hAnsi="方正仿宋_GB2312" w:eastAsia="方正仿宋_GB2312" w:cs="方正仿宋_GB2312"/>
                <w:kern w:val="0"/>
                <w:sz w:val="24"/>
                <w:szCs w:val="24"/>
              </w:rPr>
            </w:pPr>
          </w:p>
        </w:tc>
        <w:tc>
          <w:tcPr>
            <w:tcW w:w="2573" w:type="pct"/>
            <w:tcBorders>
              <w:top w:val="single" w:color="000000" w:sz="6" w:space="0"/>
              <w:left w:val="nil"/>
              <w:bottom w:val="single" w:color="000000" w:sz="6" w:space="0"/>
              <w:right w:val="single" w:color="000000" w:sz="6" w:space="0"/>
            </w:tcBorders>
            <w:shd w:val="clear" w:color="auto" w:fill="auto"/>
            <w:tcMar>
              <w:top w:w="120" w:type="dxa"/>
              <w:left w:w="200" w:type="dxa"/>
              <w:bottom w:w="120" w:type="dxa"/>
              <w:right w:w="160" w:type="dxa"/>
            </w:tcMar>
            <w:vAlign w:val="center"/>
          </w:tcPr>
          <w:p w14:paraId="65CEDC57">
            <w:pPr>
              <w:keepNext w:val="0"/>
              <w:keepLines w:val="0"/>
              <w:widowControl/>
              <w:suppressLineNumbers w:val="0"/>
              <w:autoSpaceDE w:val="0"/>
              <w:autoSpaceDN/>
              <w:adjustRightInd w:val="0"/>
              <w:snapToGrid w:val="0"/>
              <w:ind w:left="0" w:firstLine="0" w:firstLineChars="0"/>
              <w:jc w:val="left"/>
              <w:textAlignment w:val="center"/>
              <w:rPr>
                <w:rFonts w:hint="eastAsia"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color w:val="auto"/>
                <w:kern w:val="0"/>
                <w:sz w:val="24"/>
                <w:szCs w:val="24"/>
                <w:lang w:val="en-US" w:eastAsia="zh-CN" w:bidi="ar"/>
              </w:rPr>
              <w:t>本科阶段担任主要学生干部两年以上且获得校级以上（不含县区级）优秀学生骨干（干部）、优秀共青团干部荣誉表彰。</w:t>
            </w:r>
          </w:p>
        </w:tc>
        <w:tc>
          <w:tcPr>
            <w:tcW w:w="547"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089D6B42">
            <w:pPr>
              <w:keepNext w:val="0"/>
              <w:keepLines w:val="0"/>
              <w:widowControl/>
              <w:suppressLineNumbers w:val="0"/>
              <w:autoSpaceDE w:val="0"/>
              <w:autoSpaceDN/>
              <w:adjustRightInd w:val="0"/>
              <w:snapToGrid w:val="0"/>
              <w:ind w:left="0" w:firstLine="0" w:firstLineChars="0"/>
              <w:jc w:val="left"/>
              <w:textAlignment w:val="center"/>
              <w:rPr>
                <w:rFonts w:hint="default" w:ascii="方正仿宋_GB2312" w:hAnsi="方正仿宋_GB2312" w:eastAsia="方正仿宋_GB2312" w:cs="方正仿宋_GB2312"/>
                <w:kern w:val="0"/>
                <w:sz w:val="24"/>
                <w:szCs w:val="24"/>
                <w:lang w:val="en-US" w:eastAsia="zh-CN"/>
              </w:rPr>
            </w:pPr>
            <w:r>
              <w:rPr>
                <w:rFonts w:hint="eastAsia" w:ascii="方正仿宋_GB2312" w:hAnsi="方正仿宋_GB2312" w:eastAsia="方正仿宋_GB2312" w:cs="方正仿宋_GB2312"/>
                <w:kern w:val="0"/>
                <w:sz w:val="24"/>
                <w:szCs w:val="24"/>
                <w:lang w:val="en-US" w:eastAsia="zh-CN"/>
              </w:rPr>
              <w:t>15</w:t>
            </w:r>
          </w:p>
        </w:tc>
      </w:tr>
      <w:tr w14:paraId="3CAD6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547" w:type="pct"/>
            <w:vMerge w:val="continue"/>
            <w:tcBorders>
              <w:left w:val="single" w:color="000000" w:sz="6" w:space="0"/>
              <w:bottom w:val="single" w:color="000000" w:sz="6" w:space="0"/>
              <w:right w:val="single" w:color="000000" w:sz="6" w:space="0"/>
            </w:tcBorders>
            <w:shd w:val="clear" w:color="auto" w:fill="auto"/>
            <w:tcMar>
              <w:top w:w="120" w:type="dxa"/>
              <w:left w:w="160" w:type="dxa"/>
              <w:bottom w:w="120" w:type="dxa"/>
              <w:right w:w="160" w:type="dxa"/>
            </w:tcMar>
            <w:vAlign w:val="center"/>
          </w:tcPr>
          <w:p w14:paraId="71E5F4BF">
            <w:pPr>
              <w:keepNext w:val="0"/>
              <w:keepLines w:val="0"/>
              <w:widowControl/>
              <w:suppressLineNumbers w:val="0"/>
              <w:autoSpaceDE w:val="0"/>
              <w:autoSpaceDN/>
              <w:adjustRightInd w:val="0"/>
              <w:snapToGrid w:val="0"/>
              <w:spacing w:line="540" w:lineRule="exact"/>
              <w:ind w:left="0" w:firstLine="0" w:firstLineChars="0"/>
              <w:jc w:val="center"/>
              <w:textAlignment w:val="center"/>
              <w:rPr>
                <w:rFonts w:hint="eastAsia" w:ascii="方正仿宋_GB2312" w:hAnsi="方正仿宋_GB2312" w:eastAsia="方正仿宋_GB2312" w:cs="方正仿宋_GB2312"/>
                <w:kern w:val="0"/>
                <w:sz w:val="24"/>
                <w:szCs w:val="24"/>
              </w:rPr>
            </w:pPr>
          </w:p>
        </w:tc>
        <w:tc>
          <w:tcPr>
            <w:tcW w:w="1332" w:type="pct"/>
            <w:vMerge w:val="continue"/>
            <w:tcBorders>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42648BD9">
            <w:pPr>
              <w:keepNext w:val="0"/>
              <w:keepLines w:val="0"/>
              <w:widowControl/>
              <w:suppressLineNumbers w:val="0"/>
              <w:autoSpaceDE w:val="0"/>
              <w:autoSpaceDN/>
              <w:adjustRightInd w:val="0"/>
              <w:snapToGrid w:val="0"/>
              <w:ind w:left="0" w:firstLine="0" w:firstLineChars="0"/>
              <w:jc w:val="left"/>
              <w:textAlignment w:val="center"/>
              <w:rPr>
                <w:rFonts w:hint="eastAsia" w:ascii="方正仿宋_GB2312" w:hAnsi="方正仿宋_GB2312" w:eastAsia="方正仿宋_GB2312" w:cs="方正仿宋_GB2312"/>
                <w:kern w:val="0"/>
                <w:sz w:val="24"/>
                <w:szCs w:val="24"/>
              </w:rPr>
            </w:pPr>
          </w:p>
        </w:tc>
        <w:tc>
          <w:tcPr>
            <w:tcW w:w="2573" w:type="pct"/>
            <w:tcBorders>
              <w:top w:val="single" w:color="000000" w:sz="6" w:space="0"/>
              <w:left w:val="nil"/>
              <w:bottom w:val="single" w:color="000000" w:sz="6" w:space="0"/>
              <w:right w:val="single" w:color="000000" w:sz="6" w:space="0"/>
            </w:tcBorders>
            <w:shd w:val="clear" w:color="auto" w:fill="auto"/>
            <w:tcMar>
              <w:top w:w="120" w:type="dxa"/>
              <w:left w:w="200" w:type="dxa"/>
              <w:bottom w:w="120" w:type="dxa"/>
              <w:right w:w="160" w:type="dxa"/>
            </w:tcMar>
            <w:vAlign w:val="center"/>
          </w:tcPr>
          <w:p w14:paraId="068FCA36">
            <w:pPr>
              <w:keepNext w:val="0"/>
              <w:keepLines w:val="0"/>
              <w:widowControl/>
              <w:suppressLineNumbers w:val="0"/>
              <w:autoSpaceDE w:val="0"/>
              <w:autoSpaceDN/>
              <w:adjustRightInd w:val="0"/>
              <w:snapToGrid w:val="0"/>
              <w:ind w:left="0" w:firstLine="0" w:firstLineChars="0"/>
              <w:jc w:val="left"/>
              <w:textAlignment w:val="center"/>
              <w:rPr>
                <w:rFonts w:hint="eastAsia" w:ascii="方正仿宋_GB2312" w:hAnsi="方正仿宋_GB2312" w:eastAsia="方正仿宋_GB2312" w:cs="方正仿宋_GB2312"/>
                <w:kern w:val="0"/>
                <w:sz w:val="24"/>
                <w:szCs w:val="24"/>
                <w:lang w:eastAsia="zh-CN"/>
              </w:rPr>
            </w:pPr>
            <w:r>
              <w:rPr>
                <w:rFonts w:hint="eastAsia" w:ascii="方正仿宋_GB2312" w:hAnsi="方正仿宋_GB2312" w:eastAsia="方正仿宋_GB2312" w:cs="方正仿宋_GB2312"/>
                <w:color w:val="auto"/>
                <w:kern w:val="0"/>
                <w:sz w:val="24"/>
                <w:szCs w:val="24"/>
                <w:lang w:val="en-US" w:eastAsia="zh-CN" w:bidi="ar"/>
              </w:rPr>
              <w:t>本科阶段担任主要学生干部一年以上且获得校级以上（不含县区级）优秀学生骨干（干部）、优秀共青团干部荣誉表彰。</w:t>
            </w:r>
          </w:p>
        </w:tc>
        <w:tc>
          <w:tcPr>
            <w:tcW w:w="547"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617F0223">
            <w:pPr>
              <w:keepNext w:val="0"/>
              <w:keepLines w:val="0"/>
              <w:widowControl/>
              <w:suppressLineNumbers w:val="0"/>
              <w:autoSpaceDE w:val="0"/>
              <w:autoSpaceDN/>
              <w:adjustRightInd w:val="0"/>
              <w:snapToGrid w:val="0"/>
              <w:ind w:left="0" w:firstLine="0" w:firstLineChars="0"/>
              <w:jc w:val="left"/>
              <w:textAlignment w:val="center"/>
              <w:rPr>
                <w:rFonts w:hint="default" w:ascii="方正仿宋_GB2312" w:hAnsi="方正仿宋_GB2312" w:eastAsia="方正仿宋_GB2312" w:cs="方正仿宋_GB2312"/>
                <w:kern w:val="0"/>
                <w:sz w:val="24"/>
                <w:szCs w:val="24"/>
                <w:lang w:val="en-US" w:eastAsia="zh-CN"/>
              </w:rPr>
            </w:pPr>
            <w:r>
              <w:rPr>
                <w:rFonts w:hint="eastAsia" w:ascii="方正仿宋_GB2312" w:hAnsi="方正仿宋_GB2312" w:eastAsia="方正仿宋_GB2312" w:cs="方正仿宋_GB2312"/>
                <w:kern w:val="0"/>
                <w:sz w:val="24"/>
                <w:szCs w:val="24"/>
                <w:lang w:val="en-US" w:eastAsia="zh-CN"/>
              </w:rPr>
              <w:t>10</w:t>
            </w:r>
          </w:p>
        </w:tc>
      </w:tr>
      <w:tr w14:paraId="60E33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547" w:type="pct"/>
            <w:vMerge w:val="restart"/>
            <w:tcBorders>
              <w:top w:val="single" w:color="000000" w:sz="6" w:space="0"/>
              <w:left w:val="single" w:color="000000" w:sz="6" w:space="0"/>
              <w:right w:val="single" w:color="000000" w:sz="6" w:space="0"/>
            </w:tcBorders>
            <w:shd w:val="clear" w:color="auto" w:fill="auto"/>
            <w:tcMar>
              <w:top w:w="120" w:type="dxa"/>
              <w:left w:w="160" w:type="dxa"/>
              <w:bottom w:w="120" w:type="dxa"/>
              <w:right w:w="160" w:type="dxa"/>
            </w:tcMar>
            <w:vAlign w:val="center"/>
          </w:tcPr>
          <w:p w14:paraId="08F2B1ED">
            <w:pPr>
              <w:keepNext w:val="0"/>
              <w:keepLines w:val="0"/>
              <w:widowControl/>
              <w:suppressLineNumbers w:val="0"/>
              <w:autoSpaceDE w:val="0"/>
              <w:autoSpaceDN/>
              <w:adjustRightInd w:val="0"/>
              <w:snapToGrid w:val="0"/>
              <w:spacing w:line="540" w:lineRule="exact"/>
              <w:ind w:left="0" w:firstLine="0" w:firstLineChars="0"/>
              <w:jc w:val="center"/>
              <w:textAlignment w:val="center"/>
              <w:rPr>
                <w:rFonts w:hint="eastAsia" w:ascii="方正仿宋_GB2312" w:hAnsi="方正仿宋_GB2312" w:eastAsia="方正仿宋_GB2312" w:cs="方正仿宋_GB2312"/>
                <w:kern w:val="0"/>
                <w:sz w:val="24"/>
                <w:szCs w:val="24"/>
                <w:lang w:val="en-US" w:eastAsia="zh-CN"/>
              </w:rPr>
            </w:pPr>
            <w:r>
              <w:rPr>
                <w:rFonts w:hint="eastAsia" w:ascii="方正仿宋_GB2312" w:hAnsi="方正仿宋_GB2312" w:eastAsia="方正仿宋_GB2312" w:cs="方正仿宋_GB2312"/>
                <w:kern w:val="0"/>
                <w:sz w:val="24"/>
                <w:szCs w:val="24"/>
                <w:lang w:val="en-US" w:eastAsia="zh-CN"/>
              </w:rPr>
              <w:t>5</w:t>
            </w:r>
          </w:p>
        </w:tc>
        <w:tc>
          <w:tcPr>
            <w:tcW w:w="1332" w:type="pct"/>
            <w:vMerge w:val="restart"/>
            <w:tcBorders>
              <w:top w:val="single" w:color="000000" w:sz="6" w:space="0"/>
              <w:left w:val="nil"/>
              <w:right w:val="single" w:color="000000" w:sz="6" w:space="0"/>
            </w:tcBorders>
            <w:shd w:val="clear" w:color="auto" w:fill="auto"/>
            <w:tcMar>
              <w:top w:w="120" w:type="dxa"/>
              <w:left w:w="160" w:type="dxa"/>
              <w:bottom w:w="120" w:type="dxa"/>
              <w:right w:w="160" w:type="dxa"/>
            </w:tcMar>
            <w:vAlign w:val="center"/>
          </w:tcPr>
          <w:p w14:paraId="71248C6B">
            <w:pPr>
              <w:keepNext w:val="0"/>
              <w:keepLines w:val="0"/>
              <w:widowControl/>
              <w:suppressLineNumbers w:val="0"/>
              <w:autoSpaceDE w:val="0"/>
              <w:autoSpaceDN/>
              <w:adjustRightInd w:val="0"/>
              <w:snapToGrid w:val="0"/>
              <w:ind w:left="0" w:firstLine="0" w:firstLineChars="0"/>
              <w:jc w:val="left"/>
              <w:textAlignment w:val="center"/>
              <w:rPr>
                <w:rFonts w:hint="eastAsia"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color w:val="auto"/>
                <w:kern w:val="0"/>
                <w:sz w:val="24"/>
                <w:szCs w:val="24"/>
                <w:lang w:val="en-US" w:eastAsia="zh-CN" w:bidi="ar"/>
              </w:rPr>
              <w:t>获得综合类荣誉</w:t>
            </w:r>
          </w:p>
        </w:tc>
        <w:tc>
          <w:tcPr>
            <w:tcW w:w="2573" w:type="pct"/>
            <w:tcBorders>
              <w:top w:val="single" w:color="000000" w:sz="6" w:space="0"/>
              <w:left w:val="nil"/>
              <w:bottom w:val="single" w:color="000000" w:sz="6" w:space="0"/>
              <w:right w:val="single" w:color="000000" w:sz="6" w:space="0"/>
            </w:tcBorders>
            <w:shd w:val="clear" w:color="auto" w:fill="auto"/>
            <w:tcMar>
              <w:top w:w="120" w:type="dxa"/>
              <w:left w:w="200" w:type="dxa"/>
              <w:bottom w:w="120" w:type="dxa"/>
              <w:right w:w="160" w:type="dxa"/>
            </w:tcMar>
            <w:vAlign w:val="center"/>
          </w:tcPr>
          <w:p w14:paraId="017DA3DF">
            <w:pPr>
              <w:keepNext w:val="0"/>
              <w:keepLines w:val="0"/>
              <w:widowControl/>
              <w:suppressLineNumbers w:val="0"/>
              <w:autoSpaceDE w:val="0"/>
              <w:autoSpaceDN/>
              <w:adjustRightInd w:val="0"/>
              <w:snapToGrid w:val="0"/>
              <w:ind w:left="0" w:firstLine="0" w:firstLineChars="0"/>
              <w:jc w:val="left"/>
              <w:textAlignment w:val="center"/>
              <w:rPr>
                <w:rFonts w:hint="eastAsia" w:ascii="方正仿宋_GB2312" w:hAnsi="方正仿宋_GB2312" w:eastAsia="方正仿宋_GB2312" w:cs="方正仿宋_GB2312"/>
                <w:kern w:val="0"/>
                <w:sz w:val="24"/>
                <w:szCs w:val="24"/>
                <w:lang w:eastAsia="zh-CN"/>
              </w:rPr>
            </w:pPr>
            <w:r>
              <w:rPr>
                <w:rFonts w:hint="eastAsia" w:ascii="方正仿宋_GB2312" w:hAnsi="方正仿宋_GB2312" w:eastAsia="方正仿宋_GB2312" w:cs="方正仿宋_GB2312"/>
                <w:color w:val="auto"/>
                <w:kern w:val="0"/>
                <w:sz w:val="24"/>
                <w:szCs w:val="24"/>
                <w:lang w:val="en-US" w:eastAsia="zh-CN" w:bidi="ar"/>
              </w:rPr>
              <w:t>本科阶段获全国优秀共产党员、中国青年五四奖章、新时代青年先锋、全国优秀共青团员、中国大学生自强之星、全国向上向善好青年、国家级道德模范、国家级志愿服务先进个人。</w:t>
            </w:r>
          </w:p>
        </w:tc>
        <w:tc>
          <w:tcPr>
            <w:tcW w:w="547"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10ED5A29">
            <w:pPr>
              <w:keepNext w:val="0"/>
              <w:keepLines w:val="0"/>
              <w:widowControl/>
              <w:suppressLineNumbers w:val="0"/>
              <w:autoSpaceDE w:val="0"/>
              <w:autoSpaceDN/>
              <w:adjustRightInd w:val="0"/>
              <w:snapToGrid w:val="0"/>
              <w:ind w:left="0" w:firstLine="0" w:firstLineChars="0"/>
              <w:jc w:val="left"/>
              <w:textAlignment w:val="center"/>
              <w:rPr>
                <w:rFonts w:hint="default" w:ascii="方正仿宋_GB2312" w:hAnsi="方正仿宋_GB2312" w:eastAsia="方正仿宋_GB2312" w:cs="方正仿宋_GB2312"/>
                <w:kern w:val="0"/>
                <w:sz w:val="24"/>
                <w:szCs w:val="24"/>
                <w:lang w:val="en-US" w:eastAsia="zh-CN"/>
              </w:rPr>
            </w:pPr>
            <w:r>
              <w:rPr>
                <w:rFonts w:hint="eastAsia" w:ascii="方正仿宋_GB2312" w:hAnsi="方正仿宋_GB2312" w:eastAsia="方正仿宋_GB2312" w:cs="方正仿宋_GB2312"/>
                <w:kern w:val="0"/>
                <w:sz w:val="24"/>
                <w:szCs w:val="24"/>
                <w:lang w:val="en-US" w:eastAsia="zh-CN"/>
              </w:rPr>
              <w:t>50</w:t>
            </w:r>
          </w:p>
        </w:tc>
      </w:tr>
      <w:tr w14:paraId="237FC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547" w:type="pct"/>
            <w:vMerge w:val="continue"/>
            <w:tcBorders>
              <w:left w:val="single" w:color="000000" w:sz="6" w:space="0"/>
              <w:bottom w:val="single" w:color="000000" w:sz="6" w:space="0"/>
              <w:right w:val="single" w:color="000000" w:sz="6" w:space="0"/>
            </w:tcBorders>
            <w:shd w:val="clear" w:color="auto" w:fill="auto"/>
            <w:tcMar>
              <w:top w:w="120" w:type="dxa"/>
              <w:left w:w="160" w:type="dxa"/>
              <w:bottom w:w="120" w:type="dxa"/>
              <w:right w:w="160" w:type="dxa"/>
            </w:tcMar>
            <w:vAlign w:val="center"/>
          </w:tcPr>
          <w:p w14:paraId="40F34937">
            <w:pPr>
              <w:keepNext w:val="0"/>
              <w:keepLines w:val="0"/>
              <w:widowControl/>
              <w:suppressLineNumbers w:val="0"/>
              <w:autoSpaceDE w:val="0"/>
              <w:autoSpaceDN/>
              <w:adjustRightInd w:val="0"/>
              <w:snapToGrid w:val="0"/>
              <w:spacing w:line="540" w:lineRule="exact"/>
              <w:ind w:left="0" w:firstLine="0" w:firstLineChars="0"/>
              <w:jc w:val="center"/>
              <w:textAlignment w:val="center"/>
              <w:rPr>
                <w:rFonts w:hint="eastAsia" w:ascii="方正仿宋_GB2312" w:hAnsi="方正仿宋_GB2312" w:eastAsia="方正仿宋_GB2312" w:cs="方正仿宋_GB2312"/>
                <w:kern w:val="0"/>
                <w:sz w:val="24"/>
                <w:szCs w:val="24"/>
              </w:rPr>
            </w:pPr>
          </w:p>
        </w:tc>
        <w:tc>
          <w:tcPr>
            <w:tcW w:w="1332" w:type="pct"/>
            <w:vMerge w:val="continue"/>
            <w:tcBorders>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7204AF67">
            <w:pPr>
              <w:keepNext w:val="0"/>
              <w:keepLines w:val="0"/>
              <w:widowControl/>
              <w:suppressLineNumbers w:val="0"/>
              <w:autoSpaceDE w:val="0"/>
              <w:autoSpaceDN/>
              <w:adjustRightInd w:val="0"/>
              <w:snapToGrid w:val="0"/>
              <w:ind w:left="0" w:firstLine="0" w:firstLineChars="0"/>
              <w:jc w:val="left"/>
              <w:textAlignment w:val="center"/>
              <w:rPr>
                <w:rFonts w:hint="eastAsia" w:ascii="方正仿宋_GB2312" w:hAnsi="方正仿宋_GB2312" w:eastAsia="方正仿宋_GB2312" w:cs="方正仿宋_GB2312"/>
                <w:kern w:val="0"/>
                <w:sz w:val="24"/>
                <w:szCs w:val="24"/>
              </w:rPr>
            </w:pPr>
          </w:p>
        </w:tc>
        <w:tc>
          <w:tcPr>
            <w:tcW w:w="2573" w:type="pct"/>
            <w:tcBorders>
              <w:top w:val="single" w:color="000000" w:sz="6" w:space="0"/>
              <w:left w:val="nil"/>
              <w:bottom w:val="single" w:color="000000" w:sz="6" w:space="0"/>
              <w:right w:val="single" w:color="000000" w:sz="6" w:space="0"/>
            </w:tcBorders>
            <w:shd w:val="clear" w:color="auto" w:fill="auto"/>
            <w:tcMar>
              <w:top w:w="120" w:type="dxa"/>
              <w:left w:w="200" w:type="dxa"/>
              <w:bottom w:w="120" w:type="dxa"/>
              <w:right w:w="160" w:type="dxa"/>
            </w:tcMar>
            <w:vAlign w:val="center"/>
          </w:tcPr>
          <w:p w14:paraId="35EE8D0A">
            <w:pPr>
              <w:keepNext w:val="0"/>
              <w:keepLines w:val="0"/>
              <w:widowControl/>
              <w:suppressLineNumbers w:val="0"/>
              <w:autoSpaceDE w:val="0"/>
              <w:autoSpaceDN/>
              <w:adjustRightInd w:val="0"/>
              <w:snapToGrid w:val="0"/>
              <w:ind w:left="0" w:firstLine="0" w:firstLineChars="0"/>
              <w:jc w:val="left"/>
              <w:textAlignment w:val="center"/>
              <w:rPr>
                <w:rFonts w:hint="eastAsia" w:ascii="方正仿宋_GB2312" w:hAnsi="方正仿宋_GB2312" w:eastAsia="方正仿宋_GB2312" w:cs="方正仿宋_GB2312"/>
                <w:kern w:val="0"/>
                <w:sz w:val="24"/>
                <w:szCs w:val="24"/>
                <w:lang w:eastAsia="zh-CN"/>
              </w:rPr>
            </w:pPr>
            <w:r>
              <w:rPr>
                <w:rFonts w:hint="eastAsia" w:ascii="方正仿宋_GB2312" w:hAnsi="方正仿宋_GB2312" w:eastAsia="方正仿宋_GB2312" w:cs="方正仿宋_GB2312"/>
                <w:color w:val="auto"/>
                <w:kern w:val="0"/>
                <w:sz w:val="24"/>
                <w:szCs w:val="24"/>
                <w:lang w:val="en-US" w:eastAsia="zh-CN" w:bidi="ar"/>
              </w:rPr>
              <w:t>本科阶段获广东优秀共产党员、广东</w:t>
            </w:r>
            <w:r>
              <w:rPr>
                <w:rFonts w:hint="eastAsia" w:ascii="方正仿宋_GB2312" w:hAnsi="方正仿宋_GB2312" w:eastAsia="方正仿宋_GB2312" w:cs="方正仿宋_GB2312"/>
                <w:kern w:val="0"/>
                <w:sz w:val="24"/>
                <w:szCs w:val="24"/>
                <w:lang w:val="en-US" w:eastAsia="zh-CN" w:bidi="ar"/>
              </w:rPr>
              <w:t>青年五四奖章</w:t>
            </w:r>
            <w:r>
              <w:rPr>
                <w:rFonts w:hint="eastAsia" w:ascii="方正仿宋_GB2312" w:hAnsi="方正仿宋_GB2312" w:eastAsia="方正仿宋_GB2312" w:cs="方正仿宋_GB2312"/>
                <w:color w:val="auto"/>
                <w:kern w:val="0"/>
                <w:sz w:val="24"/>
                <w:szCs w:val="24"/>
                <w:lang w:val="en-US" w:eastAsia="zh-CN" w:bidi="ar"/>
              </w:rPr>
              <w:t>、广东省优秀共青团员、广东向上向善好青年、省级道德模范、省级志愿服务先进个人。</w:t>
            </w:r>
          </w:p>
        </w:tc>
        <w:tc>
          <w:tcPr>
            <w:tcW w:w="547"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740987FC">
            <w:pPr>
              <w:keepNext w:val="0"/>
              <w:keepLines w:val="0"/>
              <w:widowControl/>
              <w:suppressLineNumbers w:val="0"/>
              <w:autoSpaceDE w:val="0"/>
              <w:autoSpaceDN/>
              <w:adjustRightInd w:val="0"/>
              <w:snapToGrid w:val="0"/>
              <w:ind w:left="0" w:firstLine="0" w:firstLineChars="0"/>
              <w:jc w:val="left"/>
              <w:textAlignment w:val="center"/>
              <w:rPr>
                <w:rFonts w:hint="default" w:ascii="方正仿宋_GB2312" w:hAnsi="方正仿宋_GB2312" w:eastAsia="方正仿宋_GB2312" w:cs="方正仿宋_GB2312"/>
                <w:kern w:val="0"/>
                <w:sz w:val="24"/>
                <w:szCs w:val="24"/>
                <w:lang w:val="en-US" w:eastAsia="zh-CN"/>
              </w:rPr>
            </w:pPr>
            <w:r>
              <w:rPr>
                <w:rFonts w:hint="eastAsia" w:ascii="方正仿宋_GB2312" w:hAnsi="方正仿宋_GB2312" w:eastAsia="方正仿宋_GB2312" w:cs="方正仿宋_GB2312"/>
                <w:kern w:val="0"/>
                <w:sz w:val="24"/>
                <w:szCs w:val="24"/>
                <w:lang w:val="en-US" w:eastAsia="zh-CN"/>
              </w:rPr>
              <w:t>20</w:t>
            </w:r>
          </w:p>
        </w:tc>
      </w:tr>
    </w:tbl>
    <w:p w14:paraId="2A90063B">
      <w:pPr>
        <w:keepNext w:val="0"/>
        <w:keepLines w:val="0"/>
        <w:widowControl/>
        <w:suppressLineNumbers w:val="0"/>
        <w:adjustRightInd w:val="0"/>
        <w:snapToGrid w:val="0"/>
        <w:jc w:val="left"/>
        <w:rPr>
          <w:rFonts w:ascii="仿宋_GB2312" w:hAnsi="仿宋_GB2312" w:eastAsia="仿宋_GB2312" w:cs="仿宋_GB2312"/>
          <w:color w:val="000000"/>
        </w:rPr>
      </w:pPr>
      <w:r>
        <w:rPr>
          <w:rFonts w:hint="eastAsia" w:ascii="仿宋_GB2312" w:hAnsi="仿宋_GB2312" w:eastAsia="仿宋_GB2312" w:cs="仿宋_GB2312"/>
          <w:color w:val="000000"/>
          <w:kern w:val="0"/>
          <w:sz w:val="24"/>
          <w:szCs w:val="24"/>
          <w:lang w:val="en-US" w:eastAsia="zh-CN" w:bidi="ar"/>
        </w:rPr>
        <w:t xml:space="preserve">注：①参加志愿服务时长以“i 志愿”系统记录为准，志愿服务时长单位为小时，保留小数点后1位（向下取整）。 </w:t>
      </w:r>
    </w:p>
    <w:p w14:paraId="70D33258">
      <w:pPr>
        <w:keepNext w:val="0"/>
        <w:keepLines w:val="0"/>
        <w:widowControl/>
        <w:suppressLineNumbers w:val="0"/>
        <w:adjustRightInd w:val="0"/>
        <w:snapToGrid w:val="0"/>
        <w:jc w:val="left"/>
        <w:rPr>
          <w:rFonts w:ascii="仿宋_GB2312" w:hAnsi="仿宋_GB2312" w:eastAsia="仿宋_GB2312" w:cs="仿宋_GB2312"/>
          <w:color w:val="000000"/>
        </w:rPr>
      </w:pPr>
      <w:r>
        <w:rPr>
          <w:rFonts w:hint="eastAsia" w:ascii="仿宋_GB2312" w:hAnsi="仿宋_GB2312" w:eastAsia="仿宋_GB2312" w:cs="仿宋_GB2312"/>
          <w:color w:val="000000"/>
          <w:kern w:val="0"/>
          <w:sz w:val="24"/>
          <w:szCs w:val="24"/>
          <w:lang w:val="en-US" w:eastAsia="zh-CN" w:bidi="ar"/>
        </w:rPr>
        <w:t xml:space="preserve">②主要学生干部指校、院团委副书记、部长、副部长，党团支部书记、副书记，校、院学生会主席团成员、部长、副部长，班长、副班长，校级学生组织常委团成员（或主席团成员）、部长、副部长，以及校级社团社长、副社长（或会长、副会长）。 </w:t>
      </w:r>
    </w:p>
    <w:p w14:paraId="60E5C995">
      <w:pPr>
        <w:keepNext w:val="0"/>
        <w:keepLines w:val="0"/>
        <w:widowControl/>
        <w:suppressLineNumbers w:val="0"/>
        <w:autoSpaceDE/>
        <w:autoSpaceDN/>
        <w:adjustRightInd w:val="0"/>
        <w:snapToGrid w:val="0"/>
        <w:spacing w:before="0" w:beforeAutospacing="0" w:after="0" w:afterAutospacing="0" w:line="240" w:lineRule="auto"/>
        <w:ind w:left="0" w:firstLine="0" w:firstLineChars="0"/>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bidi="ar"/>
        </w:rPr>
        <w:t>③参加公共服务中，涉及某个加分类别内多项加分的，只取最高的加分项，其余项不叠加计分。涉及多个加分类别的，不同加分类别之间的加分项（只取每一类别内最高的加分项），可叠加计分，最高100 分。</w:t>
      </w:r>
    </w:p>
    <w:p w14:paraId="62F46B45">
      <w:pPr>
        <w:pStyle w:val="17"/>
        <w:keepNext w:val="0"/>
        <w:keepLines w:val="0"/>
        <w:widowControl/>
        <w:numPr>
          <w:ilvl w:val="0"/>
          <w:numId w:val="1"/>
        </w:numPr>
        <w:suppressLineNumbers w:val="0"/>
        <w:autoSpaceDE w:val="0"/>
        <w:autoSpaceDN/>
        <w:adjustRightInd w:val="0"/>
        <w:snapToGrid w:val="0"/>
        <w:spacing w:before="0" w:beforeAutospacing="0" w:after="0" w:afterAutospacing="0" w:line="540" w:lineRule="exact"/>
        <w:ind w:left="0" w:firstLine="640" w:firstLineChars="200"/>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kern w:val="0"/>
          <w:sz w:val="32"/>
          <w:szCs w:val="32"/>
        </w:rPr>
        <w:t>科研潜质由竞赛获奖和科研成果两部分构成，最高不超过100分。学生在竞赛获奖有多项赋分情况时，只取其中一项最高得分。学生在科研成果有多项赋分情况时，只取其中一项最高得分。在科研成果和竞赛获奖中，如有相同科研成果既发表论文，又参加竞赛得奖，只取一项赋分。</w:t>
      </w:r>
    </w:p>
    <w:p w14:paraId="476D90B2">
      <w:pPr>
        <w:keepNext w:val="0"/>
        <w:keepLines w:val="0"/>
        <w:widowControl/>
        <w:suppressLineNumbers w:val="0"/>
        <w:ind w:firstLine="640" w:firstLineChars="200"/>
        <w:jc w:val="left"/>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bCs w:val="0"/>
          <w:color w:val="auto"/>
          <w:kern w:val="0"/>
          <w:sz w:val="32"/>
          <w:szCs w:val="32"/>
          <w:lang w:val="en-US" w:eastAsia="zh-CN" w:bidi="ar"/>
        </w:rPr>
        <w:t xml:space="preserve">1.竞赛获奖 </w:t>
      </w:r>
    </w:p>
    <w:p w14:paraId="7AF6767E">
      <w:pPr>
        <w:pStyle w:val="17"/>
        <w:keepNext w:val="0"/>
        <w:keepLines w:val="0"/>
        <w:widowControl/>
        <w:suppressLineNumbers w:val="0"/>
        <w:autoSpaceDE w:val="0"/>
        <w:autoSpaceDN/>
        <w:adjustRightInd w:val="0"/>
        <w:snapToGrid w:val="0"/>
        <w:spacing w:before="0" w:beforeAutospacing="0" w:after="0" w:afterAutospacing="0" w:line="540" w:lineRule="exact"/>
        <w:ind w:left="0" w:right="0" w:firstLine="640" w:firstLineChars="200"/>
        <w:jc w:val="center"/>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kern w:val="0"/>
          <w:sz w:val="32"/>
          <w:szCs w:val="32"/>
        </w:rPr>
        <w:t>表2 竞赛获奖具体清单及赋分标准</w:t>
      </w:r>
    </w:p>
    <w:tbl>
      <w:tblPr>
        <w:tblStyle w:val="12"/>
        <w:tblW w:w="5077" w:type="pct"/>
        <w:tblInd w:w="-5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479"/>
        <w:gridCol w:w="4007"/>
        <w:gridCol w:w="880"/>
        <w:gridCol w:w="807"/>
        <w:gridCol w:w="706"/>
        <w:gridCol w:w="880"/>
      </w:tblGrid>
      <w:tr w14:paraId="452EE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44" w:type="pct"/>
            <w:vMerge w:val="restart"/>
            <w:tcBorders>
              <w:top w:val="single" w:color="000000" w:sz="6" w:space="0"/>
              <w:left w:val="single" w:color="000000" w:sz="6" w:space="0"/>
              <w:right w:val="single" w:color="000000" w:sz="6" w:space="0"/>
            </w:tcBorders>
            <w:shd w:val="clear" w:color="auto" w:fill="F0F0F0"/>
            <w:tcMar>
              <w:top w:w="120" w:type="dxa"/>
              <w:left w:w="160" w:type="dxa"/>
              <w:bottom w:w="120" w:type="dxa"/>
              <w:right w:w="160" w:type="dxa"/>
            </w:tcMar>
            <w:vAlign w:val="center"/>
          </w:tcPr>
          <w:p w14:paraId="3A7E0627">
            <w:pPr>
              <w:keepNext w:val="0"/>
              <w:keepLines w:val="0"/>
              <w:widowControl/>
              <w:suppressLineNumbers w:val="0"/>
              <w:autoSpaceDE w:val="0"/>
              <w:autoSpaceDN/>
              <w:adjustRightInd w:val="0"/>
              <w:snapToGrid w:val="0"/>
              <w:spacing w:line="540" w:lineRule="exact"/>
              <w:ind w:left="0" w:firstLine="0" w:firstLineChars="0"/>
              <w:jc w:val="both"/>
              <w:textAlignment w:val="center"/>
              <w:rPr>
                <w:rFonts w:hint="eastAsia" w:ascii="方正仿宋_GB2312" w:hAnsi="方正仿宋_GB2312" w:eastAsia="方正仿宋_GB2312" w:cs="方正仿宋_GB2312"/>
                <w:b/>
                <w:bCs/>
                <w:kern w:val="0"/>
                <w:sz w:val="28"/>
                <w:szCs w:val="28"/>
                <w:lang w:eastAsia="zh-CN"/>
              </w:rPr>
            </w:pPr>
            <w:r>
              <w:rPr>
                <w:rFonts w:hint="eastAsia" w:ascii="方正仿宋_GB2312" w:hAnsi="方正仿宋_GB2312" w:eastAsia="方正仿宋_GB2312" w:cs="方正仿宋_GB2312"/>
                <w:b/>
                <w:bCs/>
                <w:kern w:val="0"/>
                <w:sz w:val="28"/>
                <w:szCs w:val="28"/>
                <w:lang w:val="en-US" w:eastAsia="zh-CN"/>
              </w:rPr>
              <w:t>级别</w:t>
            </w:r>
          </w:p>
        </w:tc>
        <w:tc>
          <w:tcPr>
            <w:tcW w:w="2287" w:type="pct"/>
            <w:vMerge w:val="restart"/>
            <w:tcBorders>
              <w:top w:val="single" w:color="000000" w:sz="6" w:space="0"/>
              <w:left w:val="nil"/>
              <w:right w:val="single" w:color="000000" w:sz="6" w:space="0"/>
            </w:tcBorders>
            <w:shd w:val="clear" w:color="auto" w:fill="F0F0F0"/>
            <w:tcMar>
              <w:top w:w="120" w:type="dxa"/>
              <w:left w:w="160" w:type="dxa"/>
              <w:bottom w:w="120" w:type="dxa"/>
              <w:right w:w="160" w:type="dxa"/>
            </w:tcMar>
            <w:vAlign w:val="center"/>
          </w:tcPr>
          <w:p w14:paraId="7595E256">
            <w:pPr>
              <w:keepNext w:val="0"/>
              <w:keepLines w:val="0"/>
              <w:widowControl/>
              <w:suppressLineNumbers w:val="0"/>
              <w:autoSpaceDE w:val="0"/>
              <w:autoSpaceDN/>
              <w:adjustRightInd w:val="0"/>
              <w:snapToGrid w:val="0"/>
              <w:spacing w:line="540" w:lineRule="exact"/>
              <w:ind w:left="0" w:firstLine="0" w:firstLineChars="0"/>
              <w:jc w:val="both"/>
              <w:textAlignment w:val="center"/>
              <w:rPr>
                <w:rFonts w:hint="default" w:ascii="方正仿宋_GB2312" w:hAnsi="方正仿宋_GB2312" w:eastAsia="方正仿宋_GB2312" w:cs="方正仿宋_GB2312"/>
                <w:b/>
                <w:bCs/>
                <w:kern w:val="0"/>
                <w:sz w:val="28"/>
                <w:szCs w:val="28"/>
                <w:lang w:val="en-US" w:eastAsia="zh-CN"/>
              </w:rPr>
            </w:pPr>
            <w:r>
              <w:rPr>
                <w:rFonts w:hint="eastAsia" w:ascii="方正仿宋_GB2312" w:hAnsi="方正仿宋_GB2312" w:eastAsia="方正仿宋_GB2312" w:cs="方正仿宋_GB2312"/>
                <w:b/>
                <w:bCs/>
                <w:kern w:val="0"/>
                <w:sz w:val="28"/>
                <w:szCs w:val="28"/>
              </w:rPr>
              <w:t>竞赛名称</w:t>
            </w:r>
            <w:r>
              <w:rPr>
                <w:rFonts w:hint="eastAsia" w:ascii="方正仿宋_GB2312" w:hAnsi="方正仿宋_GB2312" w:eastAsia="方正仿宋_GB2312" w:cs="方正仿宋_GB2312"/>
                <w:b/>
                <w:bCs/>
                <w:kern w:val="0"/>
                <w:sz w:val="28"/>
                <w:szCs w:val="28"/>
                <w:lang w:val="en-US" w:eastAsia="zh-CN"/>
              </w:rPr>
              <w:t>或类别</w:t>
            </w:r>
          </w:p>
        </w:tc>
        <w:tc>
          <w:tcPr>
            <w:tcW w:w="1868" w:type="pct"/>
            <w:gridSpan w:val="4"/>
            <w:tcBorders>
              <w:top w:val="single" w:color="000000" w:sz="6" w:space="0"/>
              <w:left w:val="nil"/>
              <w:bottom w:val="single" w:color="000000" w:sz="6" w:space="0"/>
              <w:right w:val="single" w:color="000000" w:sz="6" w:space="0"/>
            </w:tcBorders>
            <w:shd w:val="clear" w:color="auto" w:fill="F0F0F0"/>
            <w:tcMar>
              <w:top w:w="120" w:type="dxa"/>
              <w:left w:w="160" w:type="dxa"/>
              <w:bottom w:w="120" w:type="dxa"/>
              <w:right w:w="160" w:type="dxa"/>
            </w:tcMar>
            <w:vAlign w:val="center"/>
          </w:tcPr>
          <w:p w14:paraId="17653710">
            <w:pPr>
              <w:keepNext w:val="0"/>
              <w:keepLines w:val="0"/>
              <w:widowControl/>
              <w:suppressLineNumbers w:val="0"/>
              <w:autoSpaceDE w:val="0"/>
              <w:autoSpaceDN/>
              <w:adjustRightInd w:val="0"/>
              <w:snapToGrid w:val="0"/>
              <w:spacing w:line="540" w:lineRule="exact"/>
              <w:ind w:left="0" w:firstLine="0" w:firstLineChars="0"/>
              <w:jc w:val="center"/>
              <w:textAlignment w:val="center"/>
              <w:rPr>
                <w:rFonts w:hint="eastAsia"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b/>
                <w:bCs/>
                <w:kern w:val="0"/>
                <w:sz w:val="28"/>
                <w:szCs w:val="28"/>
              </w:rPr>
              <w:t>赋分</w:t>
            </w:r>
            <w:r>
              <w:rPr>
                <w:rFonts w:hint="eastAsia" w:ascii="方正仿宋_GB2312" w:hAnsi="方正仿宋_GB2312" w:eastAsia="方正仿宋_GB2312" w:cs="方正仿宋_GB2312"/>
                <w:b/>
                <w:bCs/>
                <w:kern w:val="0"/>
                <w:sz w:val="28"/>
                <w:szCs w:val="28"/>
                <w:lang w:val="en-US" w:eastAsia="zh-CN"/>
              </w:rPr>
              <w:t>标准</w:t>
            </w:r>
          </w:p>
        </w:tc>
      </w:tr>
      <w:tr w14:paraId="527ED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44" w:type="pct"/>
            <w:vMerge w:val="continue"/>
            <w:tcBorders>
              <w:left w:val="single" w:color="000000" w:sz="6" w:space="0"/>
              <w:bottom w:val="single" w:color="000000" w:sz="6" w:space="0"/>
              <w:right w:val="single" w:color="000000" w:sz="6" w:space="0"/>
            </w:tcBorders>
            <w:shd w:val="clear" w:color="auto" w:fill="F0F0F0"/>
            <w:tcMar>
              <w:top w:w="120" w:type="dxa"/>
              <w:left w:w="160" w:type="dxa"/>
              <w:bottom w:w="120" w:type="dxa"/>
              <w:right w:w="160" w:type="dxa"/>
            </w:tcMar>
            <w:vAlign w:val="center"/>
          </w:tcPr>
          <w:p w14:paraId="34B74B08">
            <w:pPr>
              <w:keepNext w:val="0"/>
              <w:keepLines w:val="0"/>
              <w:widowControl/>
              <w:suppressLineNumbers w:val="0"/>
              <w:autoSpaceDE w:val="0"/>
              <w:autoSpaceDN/>
              <w:adjustRightInd w:val="0"/>
              <w:snapToGrid w:val="0"/>
              <w:spacing w:line="540" w:lineRule="exact"/>
              <w:ind w:left="0" w:firstLine="0" w:firstLineChars="0"/>
              <w:jc w:val="both"/>
              <w:textAlignment w:val="center"/>
              <w:rPr>
                <w:rFonts w:hint="eastAsia" w:ascii="方正仿宋_GB2312" w:hAnsi="方正仿宋_GB2312" w:eastAsia="方正仿宋_GB2312" w:cs="方正仿宋_GB2312"/>
                <w:b/>
                <w:bCs/>
                <w:kern w:val="0"/>
                <w:sz w:val="28"/>
                <w:szCs w:val="28"/>
              </w:rPr>
            </w:pPr>
          </w:p>
        </w:tc>
        <w:tc>
          <w:tcPr>
            <w:tcW w:w="2287" w:type="pct"/>
            <w:vMerge w:val="continue"/>
            <w:tcBorders>
              <w:left w:val="nil"/>
              <w:bottom w:val="single" w:color="000000" w:sz="6" w:space="0"/>
              <w:right w:val="single" w:color="000000" w:sz="6" w:space="0"/>
            </w:tcBorders>
            <w:shd w:val="clear" w:color="auto" w:fill="F0F0F0"/>
            <w:tcMar>
              <w:top w:w="120" w:type="dxa"/>
              <w:left w:w="160" w:type="dxa"/>
              <w:bottom w:w="120" w:type="dxa"/>
              <w:right w:w="160" w:type="dxa"/>
            </w:tcMar>
            <w:vAlign w:val="center"/>
          </w:tcPr>
          <w:p w14:paraId="3A49255F">
            <w:pPr>
              <w:keepNext w:val="0"/>
              <w:keepLines w:val="0"/>
              <w:widowControl/>
              <w:suppressLineNumbers w:val="0"/>
              <w:autoSpaceDE w:val="0"/>
              <w:autoSpaceDN/>
              <w:adjustRightInd w:val="0"/>
              <w:snapToGrid w:val="0"/>
              <w:spacing w:line="540" w:lineRule="exact"/>
              <w:ind w:left="0" w:firstLine="0" w:firstLineChars="0"/>
              <w:jc w:val="both"/>
              <w:textAlignment w:val="center"/>
              <w:rPr>
                <w:rFonts w:hint="eastAsia" w:ascii="方正仿宋_GB2312" w:hAnsi="方正仿宋_GB2312" w:eastAsia="方正仿宋_GB2312" w:cs="方正仿宋_GB2312"/>
                <w:b/>
                <w:bCs/>
                <w:kern w:val="0"/>
                <w:sz w:val="28"/>
                <w:szCs w:val="28"/>
              </w:rPr>
            </w:pPr>
          </w:p>
        </w:tc>
        <w:tc>
          <w:tcPr>
            <w:tcW w:w="502" w:type="pct"/>
            <w:tcBorders>
              <w:top w:val="single" w:color="000000" w:sz="6" w:space="0"/>
              <w:left w:val="nil"/>
              <w:bottom w:val="single" w:color="000000" w:sz="6" w:space="0"/>
              <w:right w:val="single" w:color="000000" w:sz="6" w:space="0"/>
            </w:tcBorders>
            <w:shd w:val="clear" w:color="auto" w:fill="F0F0F0"/>
            <w:tcMar>
              <w:top w:w="120" w:type="dxa"/>
              <w:left w:w="160" w:type="dxa"/>
              <w:bottom w:w="120" w:type="dxa"/>
              <w:right w:w="160" w:type="dxa"/>
            </w:tcMar>
            <w:vAlign w:val="center"/>
          </w:tcPr>
          <w:p w14:paraId="79826BD9">
            <w:pPr>
              <w:keepNext w:val="0"/>
              <w:keepLines w:val="0"/>
              <w:widowControl/>
              <w:suppressLineNumbers w:val="0"/>
              <w:autoSpaceDE w:val="0"/>
              <w:autoSpaceDN/>
              <w:adjustRightInd w:val="0"/>
              <w:snapToGrid w:val="0"/>
              <w:spacing w:line="540" w:lineRule="exact"/>
              <w:ind w:left="0" w:firstLine="0" w:firstLineChars="0"/>
              <w:jc w:val="both"/>
              <w:textAlignment w:val="center"/>
              <w:rPr>
                <w:rFonts w:hint="default" w:ascii="方正仿宋_GB2312" w:hAnsi="方正仿宋_GB2312" w:eastAsia="方正仿宋_GB2312" w:cs="方正仿宋_GB2312"/>
                <w:b/>
                <w:bCs/>
                <w:kern w:val="0"/>
                <w:sz w:val="28"/>
                <w:szCs w:val="28"/>
                <w:lang w:val="en-US" w:eastAsia="zh-CN"/>
              </w:rPr>
            </w:pPr>
            <w:r>
              <w:rPr>
                <w:rFonts w:hint="eastAsia" w:ascii="方正仿宋_GB2312" w:hAnsi="方正仿宋_GB2312" w:eastAsia="方正仿宋_GB2312" w:cs="方正仿宋_GB2312"/>
                <w:b/>
                <w:bCs/>
                <w:kern w:val="0"/>
                <w:sz w:val="28"/>
                <w:szCs w:val="28"/>
                <w:lang w:val="en-US" w:eastAsia="zh-CN"/>
              </w:rPr>
              <w:t>最高等级</w:t>
            </w:r>
          </w:p>
        </w:tc>
        <w:tc>
          <w:tcPr>
            <w:tcW w:w="460" w:type="pct"/>
            <w:tcBorders>
              <w:top w:val="single" w:color="000000" w:sz="6" w:space="0"/>
              <w:left w:val="nil"/>
              <w:bottom w:val="single" w:color="000000" w:sz="6" w:space="0"/>
              <w:right w:val="single" w:color="000000" w:sz="6" w:space="0"/>
            </w:tcBorders>
            <w:shd w:val="clear" w:color="auto" w:fill="F0F0F0"/>
            <w:tcMar>
              <w:top w:w="120" w:type="dxa"/>
              <w:left w:w="160" w:type="dxa"/>
              <w:bottom w:w="120" w:type="dxa"/>
              <w:right w:w="160" w:type="dxa"/>
            </w:tcMar>
            <w:vAlign w:val="center"/>
          </w:tcPr>
          <w:p w14:paraId="2CB3B206">
            <w:pPr>
              <w:keepNext w:val="0"/>
              <w:keepLines w:val="0"/>
              <w:widowControl/>
              <w:suppressLineNumbers w:val="0"/>
              <w:autoSpaceDE w:val="0"/>
              <w:autoSpaceDN/>
              <w:adjustRightInd w:val="0"/>
              <w:snapToGrid w:val="0"/>
              <w:spacing w:line="540" w:lineRule="exact"/>
              <w:ind w:left="0" w:firstLine="0" w:firstLineChars="0"/>
              <w:jc w:val="both"/>
              <w:textAlignment w:val="center"/>
              <w:rPr>
                <w:rFonts w:hint="default" w:ascii="方正仿宋_GB2312" w:hAnsi="方正仿宋_GB2312" w:eastAsia="方正仿宋_GB2312" w:cs="方正仿宋_GB2312"/>
                <w:b/>
                <w:bCs/>
                <w:kern w:val="0"/>
                <w:sz w:val="28"/>
                <w:szCs w:val="28"/>
                <w:lang w:val="en-US" w:eastAsia="zh-CN"/>
              </w:rPr>
            </w:pPr>
            <w:r>
              <w:rPr>
                <w:rFonts w:hint="eastAsia" w:ascii="方正仿宋_GB2312" w:hAnsi="方正仿宋_GB2312" w:eastAsia="方正仿宋_GB2312" w:cs="方正仿宋_GB2312"/>
                <w:b/>
                <w:bCs/>
                <w:kern w:val="0"/>
                <w:sz w:val="28"/>
                <w:szCs w:val="28"/>
                <w:lang w:val="en-US" w:eastAsia="zh-CN"/>
              </w:rPr>
              <w:t>第二等级</w:t>
            </w:r>
          </w:p>
        </w:tc>
        <w:tc>
          <w:tcPr>
            <w:tcW w:w="403" w:type="pct"/>
            <w:tcBorders>
              <w:top w:val="single" w:color="000000" w:sz="6" w:space="0"/>
              <w:left w:val="nil"/>
              <w:bottom w:val="single" w:color="000000" w:sz="6" w:space="0"/>
              <w:right w:val="single" w:color="000000" w:sz="6" w:space="0"/>
            </w:tcBorders>
            <w:shd w:val="clear" w:color="auto" w:fill="F0F0F0"/>
            <w:tcMar>
              <w:top w:w="120" w:type="dxa"/>
              <w:left w:w="160" w:type="dxa"/>
              <w:bottom w:w="120" w:type="dxa"/>
              <w:right w:w="160" w:type="dxa"/>
            </w:tcMar>
            <w:vAlign w:val="center"/>
          </w:tcPr>
          <w:p w14:paraId="19CE5FA7">
            <w:pPr>
              <w:keepNext w:val="0"/>
              <w:keepLines w:val="0"/>
              <w:widowControl/>
              <w:suppressLineNumbers w:val="0"/>
              <w:autoSpaceDE w:val="0"/>
              <w:autoSpaceDN/>
              <w:adjustRightInd w:val="0"/>
              <w:snapToGrid w:val="0"/>
              <w:spacing w:line="540" w:lineRule="exact"/>
              <w:ind w:left="0" w:firstLine="0" w:firstLineChars="0"/>
              <w:jc w:val="both"/>
              <w:textAlignment w:val="center"/>
              <w:rPr>
                <w:rFonts w:hint="default" w:ascii="方正仿宋_GB2312" w:hAnsi="方正仿宋_GB2312" w:eastAsia="方正仿宋_GB2312" w:cs="方正仿宋_GB2312"/>
                <w:b/>
                <w:bCs/>
                <w:kern w:val="0"/>
                <w:sz w:val="28"/>
                <w:szCs w:val="28"/>
                <w:lang w:val="en-US" w:eastAsia="zh-CN"/>
              </w:rPr>
            </w:pPr>
            <w:r>
              <w:rPr>
                <w:rFonts w:hint="eastAsia" w:ascii="方正仿宋_GB2312" w:hAnsi="方正仿宋_GB2312" w:eastAsia="方正仿宋_GB2312" w:cs="方正仿宋_GB2312"/>
                <w:b/>
                <w:bCs/>
                <w:kern w:val="0"/>
                <w:sz w:val="28"/>
                <w:szCs w:val="28"/>
                <w:lang w:val="en-US" w:eastAsia="zh-CN"/>
              </w:rPr>
              <w:t>第三等级</w:t>
            </w:r>
          </w:p>
        </w:tc>
        <w:tc>
          <w:tcPr>
            <w:tcW w:w="502" w:type="pct"/>
            <w:tcBorders>
              <w:top w:val="single" w:color="000000" w:sz="6" w:space="0"/>
              <w:left w:val="nil"/>
              <w:bottom w:val="single" w:color="000000" w:sz="6" w:space="0"/>
              <w:right w:val="single" w:color="000000" w:sz="6" w:space="0"/>
            </w:tcBorders>
            <w:shd w:val="clear" w:color="auto" w:fill="F0F0F0"/>
            <w:tcMar>
              <w:top w:w="120" w:type="dxa"/>
              <w:left w:w="160" w:type="dxa"/>
              <w:bottom w:w="120" w:type="dxa"/>
              <w:right w:w="160" w:type="dxa"/>
            </w:tcMar>
            <w:vAlign w:val="center"/>
          </w:tcPr>
          <w:p w14:paraId="1B1B7B98">
            <w:pPr>
              <w:keepNext w:val="0"/>
              <w:keepLines w:val="0"/>
              <w:widowControl/>
              <w:suppressLineNumbers w:val="0"/>
              <w:autoSpaceDE w:val="0"/>
              <w:autoSpaceDN/>
              <w:adjustRightInd w:val="0"/>
              <w:snapToGrid w:val="0"/>
              <w:spacing w:line="540" w:lineRule="exact"/>
              <w:ind w:left="0" w:firstLine="0" w:firstLineChars="0"/>
              <w:jc w:val="both"/>
              <w:textAlignment w:val="center"/>
              <w:rPr>
                <w:rFonts w:hint="default" w:ascii="方正仿宋_GB2312" w:hAnsi="方正仿宋_GB2312" w:eastAsia="方正仿宋_GB2312" w:cs="方正仿宋_GB2312"/>
                <w:b/>
                <w:bCs/>
                <w:kern w:val="0"/>
                <w:sz w:val="28"/>
                <w:szCs w:val="28"/>
                <w:lang w:val="en-US" w:eastAsia="zh-CN"/>
              </w:rPr>
            </w:pPr>
            <w:r>
              <w:rPr>
                <w:rFonts w:hint="eastAsia" w:ascii="方正仿宋_GB2312" w:hAnsi="方正仿宋_GB2312" w:eastAsia="方正仿宋_GB2312" w:cs="方正仿宋_GB2312"/>
                <w:b/>
                <w:bCs/>
                <w:kern w:val="0"/>
                <w:sz w:val="28"/>
                <w:szCs w:val="28"/>
                <w:lang w:val="en-US" w:eastAsia="zh-CN"/>
              </w:rPr>
              <w:t>第四等级</w:t>
            </w:r>
          </w:p>
        </w:tc>
      </w:tr>
      <w:tr w14:paraId="1C33F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44" w:type="pct"/>
            <w:vMerge w:val="restart"/>
            <w:tcBorders>
              <w:top w:val="single" w:color="000000" w:sz="6" w:space="0"/>
              <w:left w:val="single" w:color="000000" w:sz="6" w:space="0"/>
              <w:right w:val="single" w:color="000000" w:sz="6" w:space="0"/>
            </w:tcBorders>
            <w:shd w:val="clear" w:color="auto" w:fill="auto"/>
            <w:tcMar>
              <w:top w:w="120" w:type="dxa"/>
              <w:left w:w="160" w:type="dxa"/>
              <w:bottom w:w="120" w:type="dxa"/>
              <w:right w:w="160" w:type="dxa"/>
            </w:tcMar>
            <w:vAlign w:val="center"/>
          </w:tcPr>
          <w:p w14:paraId="18B94055">
            <w:pPr>
              <w:keepNext w:val="0"/>
              <w:keepLines w:val="0"/>
              <w:widowControl/>
              <w:suppressLineNumbers w:val="0"/>
              <w:autoSpaceDE/>
              <w:autoSpaceDN/>
              <w:adjustRightInd/>
              <w:snapToGrid/>
              <w:ind w:left="0" w:leftChars="0" w:right="0" w:rightChars="0" w:firstLine="0" w:firstLineChars="0"/>
              <w:jc w:val="left"/>
              <w:textAlignment w:val="auto"/>
              <w:rPr>
                <w:rFonts w:hint="eastAsia" w:ascii="方正仿宋_GB2312" w:hAnsi="方正仿宋_GB2312" w:eastAsia="方正仿宋_GB2312" w:cs="方正仿宋_GB2312"/>
                <w:kern w:val="0"/>
                <w:sz w:val="24"/>
                <w:szCs w:val="24"/>
                <w:lang w:val="en-US" w:eastAsia="zh-CN" w:bidi="ar"/>
              </w:rPr>
            </w:pPr>
            <w:r>
              <w:rPr>
                <w:rFonts w:hint="eastAsia" w:ascii="楷体_GB2312" w:hAnsi="楷体_GB2312" w:eastAsia="楷体_GB2312" w:cs="楷体_GB2312"/>
                <w:color w:val="000000"/>
                <w:kern w:val="0"/>
                <w:sz w:val="28"/>
                <w:szCs w:val="28"/>
                <w:lang w:val="en-US" w:eastAsia="zh-CN" w:bidi="ar"/>
              </w:rPr>
              <w:t>一类竞赛</w:t>
            </w:r>
          </w:p>
        </w:tc>
        <w:tc>
          <w:tcPr>
            <w:tcW w:w="2287"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10F8751E">
            <w:pPr>
              <w:keepNext w:val="0"/>
              <w:keepLines w:val="0"/>
              <w:widowControl/>
              <w:suppressLineNumbers w:val="0"/>
              <w:autoSpaceDE w:val="0"/>
              <w:autoSpaceDN/>
              <w:adjustRightInd w:val="0"/>
              <w:snapToGrid w:val="0"/>
              <w:ind w:left="0" w:firstLine="0" w:firstLineChars="0"/>
              <w:jc w:val="left"/>
              <w:textAlignment w:val="center"/>
              <w:rPr>
                <w:rFonts w:hint="eastAsia"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kern w:val="0"/>
                <w:sz w:val="24"/>
                <w:szCs w:val="24"/>
              </w:rPr>
              <w:t>中国国际大学生创新大赛</w:t>
            </w:r>
          </w:p>
        </w:tc>
        <w:tc>
          <w:tcPr>
            <w:tcW w:w="502"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541AB3EA">
            <w:pPr>
              <w:keepNext w:val="0"/>
              <w:keepLines w:val="0"/>
              <w:widowControl/>
              <w:suppressLineNumbers w:val="0"/>
              <w:autoSpaceDE w:val="0"/>
              <w:autoSpaceDN/>
              <w:adjustRightInd w:val="0"/>
              <w:snapToGrid w:val="0"/>
              <w:ind w:left="0" w:leftChars="0" w:right="0" w:rightChars="0" w:firstLine="0" w:firstLineChars="0"/>
              <w:jc w:val="left"/>
              <w:textAlignment w:val="center"/>
              <w:rPr>
                <w:rFonts w:hint="eastAsia" w:ascii="方正仿宋_GB2312" w:hAnsi="方正仿宋_GB2312" w:eastAsia="方正仿宋_GB2312" w:cs="方正仿宋_GB2312"/>
                <w:kern w:val="0"/>
                <w:sz w:val="24"/>
                <w:szCs w:val="24"/>
                <w:lang w:val="en-US" w:eastAsia="zh-CN" w:bidi="ar"/>
              </w:rPr>
            </w:pPr>
            <w:r>
              <w:rPr>
                <w:rFonts w:hint="eastAsia" w:ascii="方正仿宋_GB2312" w:hAnsi="方正仿宋_GB2312" w:eastAsia="方正仿宋_GB2312" w:cs="方正仿宋_GB2312"/>
                <w:kern w:val="0"/>
                <w:sz w:val="24"/>
                <w:szCs w:val="24"/>
              </w:rPr>
              <w:t>100</w:t>
            </w:r>
          </w:p>
        </w:tc>
        <w:tc>
          <w:tcPr>
            <w:tcW w:w="460"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39F68E0C">
            <w:pPr>
              <w:keepNext w:val="0"/>
              <w:keepLines w:val="0"/>
              <w:widowControl/>
              <w:suppressLineNumbers w:val="0"/>
              <w:autoSpaceDE w:val="0"/>
              <w:autoSpaceDN/>
              <w:adjustRightInd w:val="0"/>
              <w:snapToGrid w:val="0"/>
              <w:ind w:left="0" w:firstLine="0" w:firstLineChars="0"/>
              <w:jc w:val="left"/>
              <w:textAlignment w:val="center"/>
              <w:rPr>
                <w:rFonts w:hint="default" w:ascii="方正仿宋_GB2312" w:hAnsi="方正仿宋_GB2312" w:eastAsia="方正仿宋_GB2312" w:cs="方正仿宋_GB2312"/>
                <w:kern w:val="0"/>
                <w:sz w:val="24"/>
                <w:szCs w:val="24"/>
                <w:lang w:val="en-US" w:eastAsia="zh-CN"/>
              </w:rPr>
            </w:pPr>
            <w:r>
              <w:rPr>
                <w:rFonts w:hint="eastAsia" w:ascii="方正仿宋_GB2312" w:hAnsi="方正仿宋_GB2312" w:eastAsia="方正仿宋_GB2312" w:cs="方正仿宋_GB2312"/>
                <w:kern w:val="0"/>
                <w:sz w:val="24"/>
                <w:szCs w:val="24"/>
                <w:lang w:val="en-US" w:eastAsia="zh-CN"/>
              </w:rPr>
              <w:t>90</w:t>
            </w:r>
          </w:p>
        </w:tc>
        <w:tc>
          <w:tcPr>
            <w:tcW w:w="403"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769F3BA3">
            <w:pPr>
              <w:keepNext w:val="0"/>
              <w:keepLines w:val="0"/>
              <w:widowControl/>
              <w:suppressLineNumbers w:val="0"/>
              <w:autoSpaceDE w:val="0"/>
              <w:autoSpaceDN/>
              <w:adjustRightInd w:val="0"/>
              <w:snapToGrid w:val="0"/>
              <w:ind w:left="0" w:firstLine="0" w:firstLineChars="0"/>
              <w:jc w:val="left"/>
              <w:textAlignment w:val="center"/>
              <w:rPr>
                <w:rFonts w:hint="default" w:ascii="方正仿宋_GB2312" w:hAnsi="方正仿宋_GB2312" w:eastAsia="方正仿宋_GB2312" w:cs="方正仿宋_GB2312"/>
                <w:kern w:val="0"/>
                <w:sz w:val="24"/>
                <w:szCs w:val="24"/>
                <w:lang w:val="en-US" w:eastAsia="zh-CN"/>
              </w:rPr>
            </w:pPr>
            <w:r>
              <w:rPr>
                <w:rFonts w:hint="eastAsia" w:ascii="方正仿宋_GB2312" w:hAnsi="方正仿宋_GB2312" w:eastAsia="方正仿宋_GB2312" w:cs="方正仿宋_GB2312"/>
                <w:kern w:val="0"/>
                <w:sz w:val="24"/>
                <w:szCs w:val="24"/>
                <w:lang w:val="en-US" w:eastAsia="zh-CN"/>
              </w:rPr>
              <w:t>75</w:t>
            </w:r>
          </w:p>
        </w:tc>
        <w:tc>
          <w:tcPr>
            <w:tcW w:w="502"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71ADC910">
            <w:pPr>
              <w:keepNext w:val="0"/>
              <w:keepLines w:val="0"/>
              <w:widowControl/>
              <w:suppressLineNumbers w:val="0"/>
              <w:autoSpaceDE w:val="0"/>
              <w:autoSpaceDN/>
              <w:adjustRightInd w:val="0"/>
              <w:snapToGrid w:val="0"/>
              <w:ind w:left="0" w:firstLine="0" w:firstLineChars="0"/>
              <w:jc w:val="left"/>
              <w:textAlignment w:val="center"/>
              <w:rPr>
                <w:rFonts w:hint="eastAsia" w:ascii="方正仿宋_GB2312" w:hAnsi="方正仿宋_GB2312" w:eastAsia="方正仿宋_GB2312" w:cs="方正仿宋_GB2312"/>
                <w:kern w:val="0"/>
                <w:sz w:val="24"/>
                <w:szCs w:val="24"/>
                <w:lang w:val="en-US" w:eastAsia="zh-CN"/>
              </w:rPr>
            </w:pPr>
            <w:r>
              <w:rPr>
                <w:rFonts w:hint="eastAsia" w:ascii="方正仿宋_GB2312" w:hAnsi="方正仿宋_GB2312" w:eastAsia="方正仿宋_GB2312" w:cs="方正仿宋_GB2312"/>
                <w:kern w:val="0"/>
                <w:sz w:val="24"/>
                <w:szCs w:val="24"/>
                <w:lang w:val="en-US" w:eastAsia="zh-CN"/>
              </w:rPr>
              <w:t>/</w:t>
            </w:r>
          </w:p>
        </w:tc>
      </w:tr>
      <w:tr w14:paraId="0C433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44" w:type="pct"/>
            <w:vMerge w:val="continue"/>
            <w:tcBorders>
              <w:left w:val="single" w:color="000000" w:sz="6" w:space="0"/>
              <w:right w:val="single" w:color="000000" w:sz="6" w:space="0"/>
            </w:tcBorders>
            <w:shd w:val="clear" w:color="auto" w:fill="auto"/>
            <w:tcMar>
              <w:top w:w="120" w:type="dxa"/>
              <w:left w:w="160" w:type="dxa"/>
              <w:bottom w:w="120" w:type="dxa"/>
              <w:right w:w="160" w:type="dxa"/>
            </w:tcMar>
            <w:vAlign w:val="center"/>
          </w:tcPr>
          <w:p w14:paraId="6DCF80F7">
            <w:pPr>
              <w:keepNext w:val="0"/>
              <w:keepLines w:val="0"/>
              <w:widowControl/>
              <w:suppressLineNumbers w:val="0"/>
              <w:autoSpaceDE w:val="0"/>
              <w:autoSpaceDN/>
              <w:adjustRightInd w:val="0"/>
              <w:snapToGrid w:val="0"/>
              <w:ind w:left="0" w:firstLine="0" w:firstLineChars="0"/>
              <w:jc w:val="center"/>
              <w:textAlignment w:val="center"/>
              <w:rPr>
                <w:rFonts w:hint="eastAsia" w:ascii="方正仿宋_GB2312" w:hAnsi="方正仿宋_GB2312" w:eastAsia="方正仿宋_GB2312" w:cs="方正仿宋_GB2312"/>
                <w:kern w:val="0"/>
                <w:sz w:val="24"/>
                <w:szCs w:val="24"/>
              </w:rPr>
            </w:pPr>
          </w:p>
        </w:tc>
        <w:tc>
          <w:tcPr>
            <w:tcW w:w="2287"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3AB86193">
            <w:pPr>
              <w:keepNext w:val="0"/>
              <w:keepLines w:val="0"/>
              <w:widowControl/>
              <w:suppressLineNumbers w:val="0"/>
              <w:autoSpaceDE w:val="0"/>
              <w:autoSpaceDN/>
              <w:adjustRightInd w:val="0"/>
              <w:snapToGrid w:val="0"/>
              <w:ind w:left="0" w:firstLine="0" w:firstLineChars="0"/>
              <w:jc w:val="left"/>
              <w:textAlignment w:val="center"/>
              <w:rPr>
                <w:rFonts w:hint="eastAsia"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kern w:val="0"/>
                <w:sz w:val="24"/>
                <w:szCs w:val="24"/>
              </w:rPr>
              <w:t>“挑战杯”中国大学生创业计划大赛</w:t>
            </w:r>
          </w:p>
        </w:tc>
        <w:tc>
          <w:tcPr>
            <w:tcW w:w="502"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2CD6FD9B">
            <w:pPr>
              <w:keepNext w:val="0"/>
              <w:keepLines w:val="0"/>
              <w:widowControl/>
              <w:suppressLineNumbers w:val="0"/>
              <w:autoSpaceDE w:val="0"/>
              <w:autoSpaceDN/>
              <w:adjustRightInd w:val="0"/>
              <w:snapToGrid w:val="0"/>
              <w:ind w:left="0" w:leftChars="0" w:right="0" w:rightChars="0" w:firstLine="0" w:firstLineChars="0"/>
              <w:jc w:val="left"/>
              <w:textAlignment w:val="center"/>
              <w:rPr>
                <w:rFonts w:hint="eastAsia" w:ascii="方正仿宋_GB2312" w:hAnsi="方正仿宋_GB2312" w:eastAsia="方正仿宋_GB2312" w:cs="方正仿宋_GB2312"/>
                <w:kern w:val="0"/>
                <w:sz w:val="24"/>
                <w:szCs w:val="24"/>
                <w:lang w:val="en-US" w:eastAsia="zh-CN" w:bidi="ar"/>
              </w:rPr>
            </w:pPr>
            <w:r>
              <w:rPr>
                <w:rFonts w:hint="eastAsia" w:ascii="方正仿宋_GB2312" w:hAnsi="方正仿宋_GB2312" w:eastAsia="方正仿宋_GB2312" w:cs="方正仿宋_GB2312"/>
                <w:kern w:val="0"/>
                <w:sz w:val="24"/>
                <w:szCs w:val="24"/>
              </w:rPr>
              <w:t>100</w:t>
            </w:r>
          </w:p>
        </w:tc>
        <w:tc>
          <w:tcPr>
            <w:tcW w:w="460"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260E4321">
            <w:pPr>
              <w:keepNext w:val="0"/>
              <w:keepLines w:val="0"/>
              <w:widowControl/>
              <w:suppressLineNumbers w:val="0"/>
              <w:autoSpaceDE w:val="0"/>
              <w:autoSpaceDN/>
              <w:adjustRightInd w:val="0"/>
              <w:snapToGrid w:val="0"/>
              <w:ind w:left="0" w:leftChars="0" w:right="0" w:rightChars="0" w:firstLine="0" w:firstLineChars="0"/>
              <w:jc w:val="left"/>
              <w:textAlignment w:val="center"/>
              <w:rPr>
                <w:rFonts w:hint="default" w:ascii="方正仿宋_GB2312" w:hAnsi="方正仿宋_GB2312" w:eastAsia="方正仿宋_GB2312" w:cs="方正仿宋_GB2312"/>
                <w:kern w:val="0"/>
                <w:sz w:val="24"/>
                <w:szCs w:val="24"/>
                <w:lang w:val="en-US" w:eastAsia="zh-CN" w:bidi="ar"/>
              </w:rPr>
            </w:pPr>
            <w:r>
              <w:rPr>
                <w:rFonts w:hint="eastAsia" w:ascii="方正仿宋_GB2312" w:hAnsi="方正仿宋_GB2312" w:eastAsia="方正仿宋_GB2312" w:cs="方正仿宋_GB2312"/>
                <w:kern w:val="0"/>
                <w:sz w:val="24"/>
                <w:szCs w:val="24"/>
                <w:lang w:val="en-US" w:eastAsia="zh-CN"/>
              </w:rPr>
              <w:t>90</w:t>
            </w:r>
          </w:p>
        </w:tc>
        <w:tc>
          <w:tcPr>
            <w:tcW w:w="403"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59A64F4C">
            <w:pPr>
              <w:keepNext w:val="0"/>
              <w:keepLines w:val="0"/>
              <w:widowControl/>
              <w:suppressLineNumbers w:val="0"/>
              <w:autoSpaceDE w:val="0"/>
              <w:autoSpaceDN/>
              <w:adjustRightInd w:val="0"/>
              <w:snapToGrid w:val="0"/>
              <w:ind w:left="0" w:leftChars="0" w:right="0" w:rightChars="0" w:firstLine="0" w:firstLineChars="0"/>
              <w:jc w:val="left"/>
              <w:textAlignment w:val="center"/>
              <w:rPr>
                <w:rFonts w:hint="eastAsia" w:ascii="方正仿宋_GB2312" w:hAnsi="方正仿宋_GB2312" w:eastAsia="方正仿宋_GB2312" w:cs="方正仿宋_GB2312"/>
                <w:kern w:val="0"/>
                <w:sz w:val="24"/>
                <w:szCs w:val="24"/>
                <w:lang w:val="en-US" w:eastAsia="zh-CN" w:bidi="ar"/>
              </w:rPr>
            </w:pPr>
            <w:r>
              <w:rPr>
                <w:rFonts w:hint="eastAsia" w:ascii="方正仿宋_GB2312" w:hAnsi="方正仿宋_GB2312" w:eastAsia="方正仿宋_GB2312" w:cs="方正仿宋_GB2312"/>
                <w:kern w:val="0"/>
                <w:sz w:val="24"/>
                <w:szCs w:val="24"/>
                <w:lang w:val="en-US" w:eastAsia="zh-CN"/>
              </w:rPr>
              <w:t>75</w:t>
            </w:r>
          </w:p>
        </w:tc>
        <w:tc>
          <w:tcPr>
            <w:tcW w:w="502"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45FF125E">
            <w:pPr>
              <w:keepNext w:val="0"/>
              <w:keepLines w:val="0"/>
              <w:widowControl/>
              <w:suppressLineNumbers w:val="0"/>
              <w:autoSpaceDE w:val="0"/>
              <w:autoSpaceDN/>
              <w:adjustRightInd w:val="0"/>
              <w:snapToGrid w:val="0"/>
              <w:ind w:left="0" w:leftChars="0" w:right="0" w:rightChars="0" w:firstLine="0" w:firstLineChars="0"/>
              <w:jc w:val="left"/>
              <w:textAlignment w:val="center"/>
              <w:rPr>
                <w:rFonts w:hint="eastAsia" w:ascii="方正仿宋_GB2312" w:hAnsi="方正仿宋_GB2312" w:eastAsia="方正仿宋_GB2312" w:cs="方正仿宋_GB2312"/>
                <w:kern w:val="0"/>
                <w:sz w:val="24"/>
                <w:szCs w:val="24"/>
                <w:lang w:val="en-US" w:eastAsia="zh-CN" w:bidi="ar"/>
              </w:rPr>
            </w:pPr>
            <w:r>
              <w:rPr>
                <w:rFonts w:hint="eastAsia" w:ascii="方正仿宋_GB2312" w:hAnsi="方正仿宋_GB2312" w:eastAsia="方正仿宋_GB2312" w:cs="方正仿宋_GB2312"/>
                <w:kern w:val="0"/>
                <w:sz w:val="24"/>
                <w:szCs w:val="24"/>
                <w:lang w:val="en-US" w:eastAsia="zh-CN"/>
              </w:rPr>
              <w:t>/</w:t>
            </w:r>
          </w:p>
        </w:tc>
      </w:tr>
      <w:tr w14:paraId="62588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44" w:type="pct"/>
            <w:vMerge w:val="continue"/>
            <w:tcBorders>
              <w:left w:val="single" w:color="000000" w:sz="6" w:space="0"/>
              <w:bottom w:val="single" w:color="000000" w:sz="6" w:space="0"/>
              <w:right w:val="single" w:color="000000" w:sz="6" w:space="0"/>
            </w:tcBorders>
            <w:shd w:val="clear" w:color="auto" w:fill="auto"/>
            <w:tcMar>
              <w:top w:w="120" w:type="dxa"/>
              <w:left w:w="160" w:type="dxa"/>
              <w:bottom w:w="120" w:type="dxa"/>
              <w:right w:w="160" w:type="dxa"/>
            </w:tcMar>
            <w:vAlign w:val="center"/>
          </w:tcPr>
          <w:p w14:paraId="3560810F">
            <w:pPr>
              <w:keepNext w:val="0"/>
              <w:keepLines w:val="0"/>
              <w:widowControl/>
              <w:suppressLineNumbers w:val="0"/>
              <w:autoSpaceDE w:val="0"/>
              <w:autoSpaceDN/>
              <w:adjustRightInd w:val="0"/>
              <w:snapToGrid w:val="0"/>
              <w:ind w:left="0" w:leftChars="0" w:right="0" w:rightChars="0" w:firstLine="0" w:firstLineChars="0"/>
              <w:jc w:val="center"/>
              <w:textAlignment w:val="center"/>
              <w:rPr>
                <w:rFonts w:hint="eastAsia" w:ascii="方正仿宋_GB2312" w:hAnsi="方正仿宋_GB2312" w:eastAsia="方正仿宋_GB2312" w:cs="方正仿宋_GB2312"/>
                <w:kern w:val="0"/>
                <w:sz w:val="24"/>
                <w:szCs w:val="24"/>
                <w:lang w:val="en-US" w:eastAsia="zh-CN" w:bidi="ar"/>
              </w:rPr>
            </w:pPr>
          </w:p>
        </w:tc>
        <w:tc>
          <w:tcPr>
            <w:tcW w:w="2287"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49E8848E">
            <w:pPr>
              <w:keepNext w:val="0"/>
              <w:keepLines w:val="0"/>
              <w:widowControl/>
              <w:suppressLineNumbers w:val="0"/>
              <w:autoSpaceDE w:val="0"/>
              <w:autoSpaceDN/>
              <w:adjustRightInd w:val="0"/>
              <w:snapToGrid w:val="0"/>
              <w:ind w:left="0" w:leftChars="0" w:right="0" w:rightChars="0" w:firstLine="0" w:firstLineChars="0"/>
              <w:jc w:val="left"/>
              <w:textAlignment w:val="center"/>
              <w:rPr>
                <w:rFonts w:hint="eastAsia" w:ascii="方正仿宋_GB2312" w:hAnsi="方正仿宋_GB2312" w:eastAsia="方正仿宋_GB2312" w:cs="方正仿宋_GB2312"/>
                <w:kern w:val="0"/>
                <w:sz w:val="24"/>
                <w:szCs w:val="24"/>
                <w:lang w:val="en-US" w:eastAsia="zh-CN" w:bidi="ar"/>
              </w:rPr>
            </w:pPr>
            <w:r>
              <w:rPr>
                <w:rFonts w:hint="eastAsia" w:ascii="方正仿宋_GB2312" w:hAnsi="方正仿宋_GB2312" w:eastAsia="方正仿宋_GB2312" w:cs="方正仿宋_GB2312"/>
                <w:kern w:val="0"/>
                <w:sz w:val="24"/>
                <w:szCs w:val="24"/>
              </w:rPr>
              <w:t>“挑战杯”全国大学生课外学术</w:t>
            </w:r>
            <w:r>
              <w:rPr>
                <w:rFonts w:hint="eastAsia" w:ascii="方正仿宋_GB2312" w:hAnsi="方正仿宋_GB2312" w:eastAsia="方正仿宋_GB2312" w:cs="方正仿宋_GB2312"/>
                <w:kern w:val="0"/>
                <w:sz w:val="24"/>
                <w:szCs w:val="24"/>
                <w:lang w:val="en-US" w:eastAsia="zh-CN"/>
              </w:rPr>
              <w:t>科</w:t>
            </w:r>
            <w:r>
              <w:rPr>
                <w:rFonts w:hint="eastAsia" w:ascii="方正仿宋_GB2312" w:hAnsi="方正仿宋_GB2312" w:eastAsia="方正仿宋_GB2312" w:cs="方正仿宋_GB2312"/>
                <w:kern w:val="0"/>
                <w:sz w:val="24"/>
                <w:szCs w:val="24"/>
              </w:rPr>
              <w:t>技作品竞赛</w:t>
            </w:r>
          </w:p>
        </w:tc>
        <w:tc>
          <w:tcPr>
            <w:tcW w:w="502"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2E747D2F">
            <w:pPr>
              <w:keepNext w:val="0"/>
              <w:keepLines w:val="0"/>
              <w:widowControl/>
              <w:suppressLineNumbers w:val="0"/>
              <w:autoSpaceDE w:val="0"/>
              <w:autoSpaceDN/>
              <w:adjustRightInd w:val="0"/>
              <w:snapToGrid w:val="0"/>
              <w:ind w:left="0" w:leftChars="0" w:right="0" w:rightChars="0" w:firstLine="0" w:firstLineChars="0"/>
              <w:jc w:val="left"/>
              <w:textAlignment w:val="center"/>
              <w:rPr>
                <w:rFonts w:hint="eastAsia" w:ascii="方正仿宋_GB2312" w:hAnsi="方正仿宋_GB2312" w:eastAsia="方正仿宋_GB2312" w:cs="方正仿宋_GB2312"/>
                <w:kern w:val="0"/>
                <w:sz w:val="24"/>
                <w:szCs w:val="24"/>
                <w:lang w:val="en-US" w:eastAsia="zh-CN" w:bidi="ar"/>
              </w:rPr>
            </w:pPr>
            <w:r>
              <w:rPr>
                <w:rFonts w:hint="eastAsia" w:ascii="方正仿宋_GB2312" w:hAnsi="方正仿宋_GB2312" w:eastAsia="方正仿宋_GB2312" w:cs="方正仿宋_GB2312"/>
                <w:kern w:val="0"/>
                <w:sz w:val="24"/>
                <w:szCs w:val="24"/>
              </w:rPr>
              <w:t>100</w:t>
            </w:r>
          </w:p>
        </w:tc>
        <w:tc>
          <w:tcPr>
            <w:tcW w:w="460"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42E35C84">
            <w:pPr>
              <w:keepNext w:val="0"/>
              <w:keepLines w:val="0"/>
              <w:widowControl/>
              <w:suppressLineNumbers w:val="0"/>
              <w:autoSpaceDE w:val="0"/>
              <w:autoSpaceDN/>
              <w:adjustRightInd w:val="0"/>
              <w:snapToGrid w:val="0"/>
              <w:ind w:left="0" w:leftChars="0" w:right="0" w:rightChars="0" w:firstLine="0" w:firstLineChars="0"/>
              <w:jc w:val="left"/>
              <w:textAlignment w:val="center"/>
              <w:rPr>
                <w:rFonts w:hint="default" w:ascii="方正仿宋_GB2312" w:hAnsi="方正仿宋_GB2312" w:eastAsia="方正仿宋_GB2312" w:cs="方正仿宋_GB2312"/>
                <w:kern w:val="0"/>
                <w:sz w:val="24"/>
                <w:szCs w:val="24"/>
                <w:lang w:val="en-US" w:eastAsia="zh-CN" w:bidi="ar"/>
              </w:rPr>
            </w:pPr>
            <w:r>
              <w:rPr>
                <w:rFonts w:hint="eastAsia" w:ascii="方正仿宋_GB2312" w:hAnsi="方正仿宋_GB2312" w:eastAsia="方正仿宋_GB2312" w:cs="方正仿宋_GB2312"/>
                <w:kern w:val="0"/>
                <w:sz w:val="24"/>
                <w:szCs w:val="24"/>
                <w:lang w:val="en-US" w:eastAsia="zh-CN"/>
              </w:rPr>
              <w:t>90</w:t>
            </w:r>
          </w:p>
        </w:tc>
        <w:tc>
          <w:tcPr>
            <w:tcW w:w="403"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6EA3AA9A">
            <w:pPr>
              <w:keepNext w:val="0"/>
              <w:keepLines w:val="0"/>
              <w:widowControl/>
              <w:suppressLineNumbers w:val="0"/>
              <w:autoSpaceDE w:val="0"/>
              <w:autoSpaceDN/>
              <w:adjustRightInd w:val="0"/>
              <w:snapToGrid w:val="0"/>
              <w:ind w:left="0" w:leftChars="0" w:right="0" w:rightChars="0" w:firstLine="0" w:firstLineChars="0"/>
              <w:jc w:val="left"/>
              <w:textAlignment w:val="center"/>
              <w:rPr>
                <w:rFonts w:hint="eastAsia" w:ascii="方正仿宋_GB2312" w:hAnsi="方正仿宋_GB2312" w:eastAsia="方正仿宋_GB2312" w:cs="方正仿宋_GB2312"/>
                <w:kern w:val="0"/>
                <w:sz w:val="24"/>
                <w:szCs w:val="24"/>
                <w:lang w:val="en-US" w:eastAsia="zh-CN" w:bidi="ar"/>
              </w:rPr>
            </w:pPr>
            <w:r>
              <w:rPr>
                <w:rFonts w:hint="eastAsia" w:ascii="方正仿宋_GB2312" w:hAnsi="方正仿宋_GB2312" w:eastAsia="方正仿宋_GB2312" w:cs="方正仿宋_GB2312"/>
                <w:kern w:val="0"/>
                <w:sz w:val="24"/>
                <w:szCs w:val="24"/>
                <w:lang w:val="en-US" w:eastAsia="zh-CN"/>
              </w:rPr>
              <w:t>75</w:t>
            </w:r>
          </w:p>
        </w:tc>
        <w:tc>
          <w:tcPr>
            <w:tcW w:w="502"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4D8D4233">
            <w:pPr>
              <w:keepNext w:val="0"/>
              <w:keepLines w:val="0"/>
              <w:widowControl/>
              <w:suppressLineNumbers w:val="0"/>
              <w:autoSpaceDE w:val="0"/>
              <w:autoSpaceDN/>
              <w:adjustRightInd w:val="0"/>
              <w:snapToGrid w:val="0"/>
              <w:ind w:left="0" w:leftChars="0" w:right="0" w:rightChars="0" w:firstLine="0" w:firstLineChars="0"/>
              <w:jc w:val="left"/>
              <w:textAlignment w:val="center"/>
              <w:rPr>
                <w:rFonts w:hint="default" w:ascii="方正仿宋_GB2312" w:hAnsi="方正仿宋_GB2312" w:eastAsia="方正仿宋_GB2312" w:cs="方正仿宋_GB2312"/>
                <w:kern w:val="0"/>
                <w:sz w:val="24"/>
                <w:szCs w:val="24"/>
                <w:lang w:val="en-US" w:eastAsia="zh-CN" w:bidi="ar"/>
              </w:rPr>
            </w:pPr>
            <w:r>
              <w:rPr>
                <w:rFonts w:hint="eastAsia" w:ascii="方正仿宋_GB2312" w:hAnsi="方正仿宋_GB2312" w:eastAsia="方正仿宋_GB2312" w:cs="方正仿宋_GB2312"/>
                <w:kern w:val="0"/>
                <w:sz w:val="24"/>
                <w:szCs w:val="24"/>
                <w:lang w:val="en-US" w:eastAsia="zh-CN"/>
              </w:rPr>
              <w:t>60</w:t>
            </w:r>
          </w:p>
        </w:tc>
      </w:tr>
      <w:tr w14:paraId="4B056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44" w:type="pct"/>
            <w:vMerge w:val="restart"/>
            <w:tcBorders>
              <w:top w:val="single" w:color="000000" w:sz="6" w:space="0"/>
              <w:left w:val="single" w:color="000000" w:sz="6" w:space="0"/>
              <w:right w:val="single" w:color="000000" w:sz="6" w:space="0"/>
            </w:tcBorders>
            <w:shd w:val="clear" w:color="auto" w:fill="auto"/>
            <w:tcMar>
              <w:top w:w="120" w:type="dxa"/>
              <w:left w:w="160" w:type="dxa"/>
              <w:bottom w:w="120" w:type="dxa"/>
              <w:right w:w="160" w:type="dxa"/>
            </w:tcMar>
            <w:vAlign w:val="center"/>
          </w:tcPr>
          <w:p w14:paraId="46AC605C">
            <w:pPr>
              <w:keepNext w:val="0"/>
              <w:keepLines w:val="0"/>
              <w:widowControl/>
              <w:suppressLineNumbers w:val="0"/>
              <w:autoSpaceDE/>
              <w:autoSpaceDN/>
              <w:adjustRightInd/>
              <w:snapToGrid/>
              <w:ind w:left="0" w:firstLine="0" w:firstLineChars="0"/>
              <w:jc w:val="left"/>
              <w:textAlignment w:val="auto"/>
              <w:rPr>
                <w:rFonts w:hint="eastAsia" w:ascii="楷体_GB2312" w:hAnsi="楷体_GB2312" w:eastAsia="楷体_GB2312" w:cs="楷体_GB2312"/>
                <w:color w:val="000000"/>
                <w:kern w:val="0"/>
                <w:sz w:val="28"/>
                <w:szCs w:val="28"/>
                <w:lang w:val="en-US"/>
              </w:rPr>
            </w:pPr>
            <w:r>
              <w:rPr>
                <w:rFonts w:hint="eastAsia" w:ascii="楷体_GB2312" w:hAnsi="楷体_GB2312" w:eastAsia="楷体_GB2312" w:cs="楷体_GB2312"/>
                <w:color w:val="000000"/>
                <w:kern w:val="0"/>
                <w:sz w:val="28"/>
                <w:szCs w:val="28"/>
                <w:lang w:val="en-US" w:eastAsia="zh-CN"/>
              </w:rPr>
              <w:t>二类竞赛</w:t>
            </w:r>
          </w:p>
          <w:p w14:paraId="5D87B2B6">
            <w:pPr>
              <w:keepNext w:val="0"/>
              <w:keepLines w:val="0"/>
              <w:widowControl/>
              <w:suppressLineNumbers w:val="0"/>
              <w:autoSpaceDE w:val="0"/>
              <w:autoSpaceDN/>
              <w:adjustRightInd w:val="0"/>
              <w:snapToGrid w:val="0"/>
              <w:ind w:left="0" w:firstLine="0" w:firstLineChars="0"/>
              <w:jc w:val="center"/>
              <w:textAlignment w:val="center"/>
              <w:rPr>
                <w:rFonts w:hint="eastAsia" w:ascii="方正仿宋_GB2312" w:hAnsi="方正仿宋_GB2312" w:eastAsia="方正仿宋_GB2312" w:cs="方正仿宋_GB2312"/>
                <w:kern w:val="0"/>
                <w:sz w:val="24"/>
                <w:szCs w:val="24"/>
              </w:rPr>
            </w:pPr>
          </w:p>
        </w:tc>
        <w:tc>
          <w:tcPr>
            <w:tcW w:w="2287"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715D0853">
            <w:pPr>
              <w:keepNext w:val="0"/>
              <w:keepLines w:val="0"/>
              <w:widowControl/>
              <w:suppressLineNumbers w:val="0"/>
              <w:autoSpaceDE/>
              <w:autoSpaceDN/>
              <w:adjustRightInd/>
              <w:snapToGrid/>
              <w:ind w:left="0" w:firstLine="0" w:firstLineChars="0"/>
              <w:jc w:val="left"/>
              <w:textAlignment w:val="auto"/>
              <w:rPr>
                <w:rFonts w:hint="eastAsia"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color w:val="auto"/>
                <w:kern w:val="0"/>
                <w:sz w:val="24"/>
                <w:szCs w:val="24"/>
                <w:lang w:val="en-US" w:eastAsia="zh-CN" w:bidi="ar"/>
              </w:rPr>
              <w:t>中国国际大学生创新大赛广东省分赛</w:t>
            </w:r>
          </w:p>
        </w:tc>
        <w:tc>
          <w:tcPr>
            <w:tcW w:w="502"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0360D3FF">
            <w:pPr>
              <w:keepNext w:val="0"/>
              <w:keepLines w:val="0"/>
              <w:widowControl/>
              <w:suppressLineNumbers w:val="0"/>
              <w:autoSpaceDE w:val="0"/>
              <w:autoSpaceDN/>
              <w:adjustRightInd w:val="0"/>
              <w:snapToGrid w:val="0"/>
              <w:ind w:left="0" w:firstLine="0" w:firstLineChars="0"/>
              <w:jc w:val="left"/>
              <w:textAlignment w:val="center"/>
              <w:rPr>
                <w:rFonts w:hint="default" w:ascii="方正仿宋_GB2312" w:hAnsi="方正仿宋_GB2312" w:eastAsia="方正仿宋_GB2312" w:cs="方正仿宋_GB2312"/>
                <w:kern w:val="0"/>
                <w:sz w:val="24"/>
                <w:szCs w:val="24"/>
                <w:lang w:val="en-US" w:eastAsia="zh-CN"/>
              </w:rPr>
            </w:pPr>
            <w:r>
              <w:rPr>
                <w:rFonts w:hint="eastAsia" w:ascii="方正仿宋_GB2312" w:hAnsi="方正仿宋_GB2312" w:eastAsia="方正仿宋_GB2312" w:cs="方正仿宋_GB2312"/>
                <w:kern w:val="0"/>
                <w:sz w:val="24"/>
                <w:szCs w:val="24"/>
                <w:lang w:val="en-US" w:eastAsia="zh-CN"/>
              </w:rPr>
              <w:t>30</w:t>
            </w:r>
          </w:p>
        </w:tc>
        <w:tc>
          <w:tcPr>
            <w:tcW w:w="460"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2A6D476C">
            <w:pPr>
              <w:keepNext w:val="0"/>
              <w:keepLines w:val="0"/>
              <w:widowControl/>
              <w:suppressLineNumbers w:val="0"/>
              <w:autoSpaceDE w:val="0"/>
              <w:autoSpaceDN/>
              <w:adjustRightInd w:val="0"/>
              <w:snapToGrid w:val="0"/>
              <w:ind w:left="0" w:firstLine="0" w:firstLineChars="0"/>
              <w:jc w:val="left"/>
              <w:textAlignment w:val="center"/>
              <w:rPr>
                <w:rFonts w:hint="default" w:ascii="方正仿宋_GB2312" w:hAnsi="方正仿宋_GB2312" w:eastAsia="方正仿宋_GB2312" w:cs="方正仿宋_GB2312"/>
                <w:kern w:val="0"/>
                <w:sz w:val="24"/>
                <w:szCs w:val="24"/>
                <w:lang w:val="en-US" w:eastAsia="zh-CN"/>
              </w:rPr>
            </w:pPr>
            <w:r>
              <w:rPr>
                <w:rFonts w:hint="eastAsia" w:ascii="方正仿宋_GB2312" w:hAnsi="方正仿宋_GB2312" w:eastAsia="方正仿宋_GB2312" w:cs="方正仿宋_GB2312"/>
                <w:kern w:val="0"/>
                <w:sz w:val="24"/>
                <w:szCs w:val="24"/>
                <w:lang w:val="en-US" w:eastAsia="zh-CN"/>
              </w:rPr>
              <w:t>20</w:t>
            </w:r>
          </w:p>
        </w:tc>
        <w:tc>
          <w:tcPr>
            <w:tcW w:w="403"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1F4D3B1A">
            <w:pPr>
              <w:keepNext w:val="0"/>
              <w:keepLines w:val="0"/>
              <w:widowControl/>
              <w:suppressLineNumbers w:val="0"/>
              <w:autoSpaceDE w:val="0"/>
              <w:autoSpaceDN/>
              <w:adjustRightInd w:val="0"/>
              <w:snapToGrid w:val="0"/>
              <w:ind w:left="0" w:firstLine="0" w:firstLineChars="0"/>
              <w:jc w:val="left"/>
              <w:textAlignment w:val="center"/>
              <w:rPr>
                <w:rFonts w:hint="default" w:ascii="方正仿宋_GB2312" w:hAnsi="方正仿宋_GB2312" w:eastAsia="方正仿宋_GB2312" w:cs="方正仿宋_GB2312"/>
                <w:kern w:val="0"/>
                <w:sz w:val="24"/>
                <w:szCs w:val="24"/>
                <w:lang w:val="en-US" w:eastAsia="zh-CN"/>
              </w:rPr>
            </w:pPr>
            <w:r>
              <w:rPr>
                <w:rFonts w:hint="eastAsia" w:ascii="方正仿宋_GB2312" w:hAnsi="方正仿宋_GB2312" w:eastAsia="方正仿宋_GB2312" w:cs="方正仿宋_GB2312"/>
                <w:kern w:val="0"/>
                <w:sz w:val="24"/>
                <w:szCs w:val="24"/>
                <w:lang w:val="en-US" w:eastAsia="zh-CN"/>
              </w:rPr>
              <w:t>10</w:t>
            </w:r>
          </w:p>
        </w:tc>
        <w:tc>
          <w:tcPr>
            <w:tcW w:w="502"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6809FE1B">
            <w:pPr>
              <w:keepNext w:val="0"/>
              <w:keepLines w:val="0"/>
              <w:widowControl/>
              <w:suppressLineNumbers w:val="0"/>
              <w:autoSpaceDE w:val="0"/>
              <w:autoSpaceDN/>
              <w:adjustRightInd w:val="0"/>
              <w:snapToGrid w:val="0"/>
              <w:ind w:left="0" w:firstLine="0" w:firstLineChars="0"/>
              <w:jc w:val="left"/>
              <w:textAlignment w:val="center"/>
              <w:rPr>
                <w:rFonts w:hint="eastAsia"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kern w:val="0"/>
                <w:sz w:val="24"/>
                <w:szCs w:val="24"/>
                <w:lang w:val="en-US" w:eastAsia="zh-CN"/>
              </w:rPr>
              <w:t>/</w:t>
            </w:r>
          </w:p>
        </w:tc>
      </w:tr>
      <w:tr w14:paraId="372F9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44" w:type="pct"/>
            <w:vMerge w:val="continue"/>
            <w:tcBorders>
              <w:left w:val="single" w:color="000000" w:sz="6" w:space="0"/>
              <w:right w:val="single" w:color="000000" w:sz="6" w:space="0"/>
            </w:tcBorders>
            <w:shd w:val="clear" w:color="auto" w:fill="auto"/>
            <w:tcMar>
              <w:top w:w="120" w:type="dxa"/>
              <w:left w:w="160" w:type="dxa"/>
              <w:bottom w:w="120" w:type="dxa"/>
              <w:right w:w="160" w:type="dxa"/>
            </w:tcMar>
            <w:vAlign w:val="center"/>
          </w:tcPr>
          <w:p w14:paraId="6386367C">
            <w:pPr>
              <w:keepNext w:val="0"/>
              <w:keepLines w:val="0"/>
              <w:widowControl/>
              <w:suppressLineNumbers w:val="0"/>
              <w:autoSpaceDE w:val="0"/>
              <w:autoSpaceDN/>
              <w:adjustRightInd w:val="0"/>
              <w:snapToGrid w:val="0"/>
              <w:ind w:left="0" w:firstLine="0" w:firstLineChars="0"/>
              <w:jc w:val="center"/>
              <w:textAlignment w:val="center"/>
              <w:rPr>
                <w:rFonts w:hint="default" w:ascii="方正仿宋_GB2312" w:hAnsi="方正仿宋_GB2312" w:eastAsia="方正仿宋_GB2312" w:cs="方正仿宋_GB2312"/>
                <w:kern w:val="0"/>
                <w:sz w:val="24"/>
                <w:szCs w:val="24"/>
                <w:lang w:val="en-US"/>
              </w:rPr>
            </w:pPr>
          </w:p>
        </w:tc>
        <w:tc>
          <w:tcPr>
            <w:tcW w:w="2287"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6E131CC6">
            <w:pPr>
              <w:keepNext w:val="0"/>
              <w:keepLines w:val="0"/>
              <w:widowControl/>
              <w:suppressLineNumbers w:val="0"/>
              <w:autoSpaceDE/>
              <w:autoSpaceDN/>
              <w:adjustRightInd/>
              <w:snapToGrid/>
              <w:ind w:left="0" w:firstLine="0" w:firstLineChars="0"/>
              <w:jc w:val="left"/>
              <w:textAlignment w:val="auto"/>
              <w:rPr>
                <w:rFonts w:hint="eastAsia" w:ascii="方正仿宋_GB2312" w:hAnsi="方正仿宋_GB2312" w:eastAsia="方正仿宋_GB2312" w:cs="方正仿宋_GB2312"/>
                <w:kern w:val="0"/>
                <w:sz w:val="24"/>
                <w:szCs w:val="24"/>
                <w:lang w:val="en-US" w:eastAsia="zh-CN" w:bidi="ar"/>
              </w:rPr>
            </w:pPr>
            <w:r>
              <w:rPr>
                <w:rFonts w:hint="eastAsia" w:ascii="方正仿宋_GB2312" w:hAnsi="方正仿宋_GB2312" w:eastAsia="方正仿宋_GB2312" w:cs="方正仿宋_GB2312"/>
                <w:color w:val="auto"/>
                <w:kern w:val="0"/>
                <w:sz w:val="24"/>
                <w:szCs w:val="24"/>
                <w:lang w:val="en-US" w:eastAsia="zh-CN" w:bidi="ar"/>
              </w:rPr>
              <w:t>“挑战杯”广东大学生创业计划竞赛</w:t>
            </w:r>
          </w:p>
        </w:tc>
        <w:tc>
          <w:tcPr>
            <w:tcW w:w="502"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437C740C">
            <w:pPr>
              <w:keepNext w:val="0"/>
              <w:keepLines w:val="0"/>
              <w:widowControl/>
              <w:suppressLineNumbers w:val="0"/>
              <w:autoSpaceDE/>
              <w:autoSpaceDN/>
              <w:adjustRightInd/>
              <w:snapToGrid/>
              <w:ind w:left="0" w:leftChars="0" w:right="0" w:rightChars="0" w:firstLine="0" w:firstLineChars="0"/>
              <w:jc w:val="left"/>
              <w:textAlignment w:val="auto"/>
              <w:rPr>
                <w:rFonts w:hint="eastAsia" w:ascii="方正仿宋_GB2312" w:hAnsi="方正仿宋_GB2312" w:eastAsia="方正仿宋_GB2312" w:cs="方正仿宋_GB2312"/>
                <w:kern w:val="0"/>
                <w:sz w:val="24"/>
                <w:szCs w:val="24"/>
                <w:lang w:val="en-US" w:eastAsia="zh-CN" w:bidi="ar"/>
              </w:rPr>
            </w:pPr>
            <w:r>
              <w:rPr>
                <w:rFonts w:hint="eastAsia" w:ascii="方正仿宋_GB2312" w:hAnsi="方正仿宋_GB2312" w:eastAsia="方正仿宋_GB2312" w:cs="方正仿宋_GB2312"/>
                <w:kern w:val="0"/>
                <w:sz w:val="24"/>
                <w:szCs w:val="24"/>
                <w:lang w:val="en-US" w:eastAsia="zh-CN"/>
              </w:rPr>
              <w:t>30</w:t>
            </w:r>
          </w:p>
        </w:tc>
        <w:tc>
          <w:tcPr>
            <w:tcW w:w="460"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776616CB">
            <w:pPr>
              <w:keepNext w:val="0"/>
              <w:keepLines w:val="0"/>
              <w:widowControl/>
              <w:suppressLineNumbers w:val="0"/>
              <w:autoSpaceDE/>
              <w:autoSpaceDN/>
              <w:adjustRightInd/>
              <w:snapToGrid/>
              <w:ind w:left="0" w:leftChars="0" w:right="0" w:rightChars="0" w:firstLine="0" w:firstLineChars="0"/>
              <w:jc w:val="left"/>
              <w:textAlignment w:val="auto"/>
              <w:rPr>
                <w:rFonts w:hint="eastAsia" w:ascii="方正仿宋_GB2312" w:hAnsi="方正仿宋_GB2312" w:eastAsia="方正仿宋_GB2312" w:cs="方正仿宋_GB2312"/>
                <w:kern w:val="0"/>
                <w:sz w:val="24"/>
                <w:szCs w:val="24"/>
                <w:lang w:val="en-US" w:eastAsia="zh-CN" w:bidi="ar"/>
              </w:rPr>
            </w:pPr>
            <w:r>
              <w:rPr>
                <w:rFonts w:hint="eastAsia" w:ascii="方正仿宋_GB2312" w:hAnsi="方正仿宋_GB2312" w:eastAsia="方正仿宋_GB2312" w:cs="方正仿宋_GB2312"/>
                <w:kern w:val="0"/>
                <w:sz w:val="24"/>
                <w:szCs w:val="24"/>
                <w:lang w:val="en-US" w:eastAsia="zh-CN"/>
              </w:rPr>
              <w:t>20</w:t>
            </w:r>
          </w:p>
        </w:tc>
        <w:tc>
          <w:tcPr>
            <w:tcW w:w="403"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34338183">
            <w:pPr>
              <w:keepNext w:val="0"/>
              <w:keepLines w:val="0"/>
              <w:widowControl/>
              <w:suppressLineNumbers w:val="0"/>
              <w:autoSpaceDE/>
              <w:autoSpaceDN/>
              <w:adjustRightInd/>
              <w:snapToGrid/>
              <w:ind w:left="0" w:leftChars="0" w:right="0" w:rightChars="0" w:firstLine="0" w:firstLineChars="0"/>
              <w:jc w:val="left"/>
              <w:textAlignment w:val="auto"/>
              <w:rPr>
                <w:rFonts w:hint="eastAsia" w:ascii="方正仿宋_GB2312" w:hAnsi="方正仿宋_GB2312" w:eastAsia="方正仿宋_GB2312" w:cs="方正仿宋_GB2312"/>
                <w:kern w:val="0"/>
                <w:sz w:val="24"/>
                <w:szCs w:val="24"/>
                <w:lang w:val="en-US" w:eastAsia="zh-CN" w:bidi="ar"/>
              </w:rPr>
            </w:pPr>
            <w:r>
              <w:rPr>
                <w:rFonts w:hint="eastAsia" w:ascii="方正仿宋_GB2312" w:hAnsi="方正仿宋_GB2312" w:eastAsia="方正仿宋_GB2312" w:cs="方正仿宋_GB2312"/>
                <w:kern w:val="0"/>
                <w:sz w:val="24"/>
                <w:szCs w:val="24"/>
                <w:lang w:val="en-US" w:eastAsia="zh-CN"/>
              </w:rPr>
              <w:t>10</w:t>
            </w:r>
          </w:p>
        </w:tc>
        <w:tc>
          <w:tcPr>
            <w:tcW w:w="502"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30050A5D">
            <w:pPr>
              <w:keepNext w:val="0"/>
              <w:keepLines w:val="0"/>
              <w:widowControl/>
              <w:suppressLineNumbers w:val="0"/>
              <w:autoSpaceDE/>
              <w:autoSpaceDN/>
              <w:adjustRightInd/>
              <w:snapToGrid/>
              <w:ind w:left="0" w:leftChars="0" w:right="0" w:rightChars="0" w:firstLine="0" w:firstLineChars="0"/>
              <w:jc w:val="left"/>
              <w:textAlignment w:val="auto"/>
              <w:rPr>
                <w:rFonts w:hint="eastAsia" w:ascii="方正仿宋_GB2312" w:hAnsi="方正仿宋_GB2312" w:eastAsia="方正仿宋_GB2312" w:cs="方正仿宋_GB2312"/>
                <w:kern w:val="0"/>
                <w:sz w:val="24"/>
                <w:szCs w:val="24"/>
                <w:lang w:val="en-US" w:eastAsia="zh-CN" w:bidi="ar"/>
              </w:rPr>
            </w:pPr>
            <w:r>
              <w:rPr>
                <w:rFonts w:hint="eastAsia" w:ascii="方正仿宋_GB2312" w:hAnsi="方正仿宋_GB2312" w:eastAsia="方正仿宋_GB2312" w:cs="方正仿宋_GB2312"/>
                <w:kern w:val="0"/>
                <w:sz w:val="24"/>
                <w:szCs w:val="24"/>
                <w:lang w:val="en-US" w:eastAsia="zh-CN"/>
              </w:rPr>
              <w:t>/</w:t>
            </w:r>
          </w:p>
        </w:tc>
      </w:tr>
      <w:tr w14:paraId="7F729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44" w:type="pct"/>
            <w:vMerge w:val="continue"/>
            <w:tcBorders>
              <w:left w:val="single" w:color="000000" w:sz="6" w:space="0"/>
              <w:bottom w:val="single" w:color="000000" w:sz="6" w:space="0"/>
              <w:right w:val="single" w:color="000000" w:sz="6" w:space="0"/>
            </w:tcBorders>
            <w:shd w:val="clear" w:color="auto" w:fill="auto"/>
            <w:tcMar>
              <w:top w:w="120" w:type="dxa"/>
              <w:left w:w="160" w:type="dxa"/>
              <w:bottom w:w="120" w:type="dxa"/>
              <w:right w:w="160" w:type="dxa"/>
            </w:tcMar>
            <w:vAlign w:val="center"/>
          </w:tcPr>
          <w:p w14:paraId="722E2B50">
            <w:pPr>
              <w:keepNext w:val="0"/>
              <w:keepLines w:val="0"/>
              <w:widowControl/>
              <w:suppressLineNumbers w:val="0"/>
              <w:autoSpaceDE w:val="0"/>
              <w:autoSpaceDN/>
              <w:adjustRightInd w:val="0"/>
              <w:snapToGrid w:val="0"/>
              <w:ind w:left="0" w:firstLine="0" w:firstLineChars="0"/>
              <w:jc w:val="center"/>
              <w:textAlignment w:val="center"/>
              <w:rPr>
                <w:rFonts w:hint="eastAsia" w:ascii="方正仿宋_GB2312" w:hAnsi="方正仿宋_GB2312" w:eastAsia="方正仿宋_GB2312" w:cs="方正仿宋_GB2312"/>
                <w:kern w:val="0"/>
                <w:sz w:val="24"/>
                <w:szCs w:val="24"/>
              </w:rPr>
            </w:pPr>
          </w:p>
        </w:tc>
        <w:tc>
          <w:tcPr>
            <w:tcW w:w="2287"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01FF008A">
            <w:pPr>
              <w:keepNext w:val="0"/>
              <w:keepLines w:val="0"/>
              <w:widowControl/>
              <w:suppressLineNumbers w:val="0"/>
              <w:autoSpaceDE/>
              <w:autoSpaceDN/>
              <w:adjustRightInd/>
              <w:snapToGrid/>
              <w:ind w:left="0" w:firstLine="0" w:firstLineChars="0"/>
              <w:jc w:val="left"/>
              <w:textAlignment w:val="auto"/>
              <w:rPr>
                <w:rFonts w:hint="eastAsia"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color w:val="auto"/>
                <w:kern w:val="0"/>
                <w:sz w:val="24"/>
                <w:szCs w:val="24"/>
                <w:lang w:val="en-US" w:eastAsia="zh-CN" w:bidi="ar"/>
              </w:rPr>
              <w:t>“挑战杯”广东大学生课外学术科技作品竞赛</w:t>
            </w:r>
          </w:p>
        </w:tc>
        <w:tc>
          <w:tcPr>
            <w:tcW w:w="502"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790FD996">
            <w:pPr>
              <w:keepNext w:val="0"/>
              <w:keepLines w:val="0"/>
              <w:widowControl/>
              <w:suppressLineNumbers w:val="0"/>
              <w:autoSpaceDE/>
              <w:autoSpaceDN/>
              <w:adjustRightInd/>
              <w:snapToGrid/>
              <w:ind w:left="0" w:leftChars="0" w:right="0" w:rightChars="0" w:firstLine="0" w:firstLineChars="0"/>
              <w:jc w:val="left"/>
              <w:textAlignment w:val="auto"/>
              <w:rPr>
                <w:rFonts w:hint="eastAsia" w:ascii="方正仿宋_GB2312" w:hAnsi="方正仿宋_GB2312" w:eastAsia="方正仿宋_GB2312" w:cs="方正仿宋_GB2312"/>
                <w:kern w:val="0"/>
                <w:sz w:val="24"/>
                <w:szCs w:val="24"/>
                <w:lang w:val="en-US" w:eastAsia="zh-CN" w:bidi="ar"/>
              </w:rPr>
            </w:pPr>
            <w:r>
              <w:rPr>
                <w:rFonts w:hint="eastAsia" w:ascii="方正仿宋_GB2312" w:hAnsi="方正仿宋_GB2312" w:eastAsia="方正仿宋_GB2312" w:cs="方正仿宋_GB2312"/>
                <w:kern w:val="0"/>
                <w:sz w:val="24"/>
                <w:szCs w:val="24"/>
                <w:lang w:val="en-US" w:eastAsia="zh-CN"/>
              </w:rPr>
              <w:t>30</w:t>
            </w:r>
          </w:p>
        </w:tc>
        <w:tc>
          <w:tcPr>
            <w:tcW w:w="460"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2015E8D4">
            <w:pPr>
              <w:keepNext w:val="0"/>
              <w:keepLines w:val="0"/>
              <w:widowControl/>
              <w:suppressLineNumbers w:val="0"/>
              <w:autoSpaceDE/>
              <w:autoSpaceDN/>
              <w:adjustRightInd/>
              <w:snapToGrid/>
              <w:ind w:left="0" w:leftChars="0" w:right="0" w:rightChars="0" w:firstLine="0" w:firstLineChars="0"/>
              <w:jc w:val="left"/>
              <w:textAlignment w:val="auto"/>
              <w:rPr>
                <w:rFonts w:hint="eastAsia" w:ascii="方正仿宋_GB2312" w:hAnsi="方正仿宋_GB2312" w:eastAsia="方正仿宋_GB2312" w:cs="方正仿宋_GB2312"/>
                <w:kern w:val="0"/>
                <w:sz w:val="24"/>
                <w:szCs w:val="24"/>
                <w:lang w:val="en-US" w:eastAsia="zh-CN" w:bidi="ar"/>
              </w:rPr>
            </w:pPr>
            <w:r>
              <w:rPr>
                <w:rFonts w:hint="eastAsia" w:ascii="方正仿宋_GB2312" w:hAnsi="方正仿宋_GB2312" w:eastAsia="方正仿宋_GB2312" w:cs="方正仿宋_GB2312"/>
                <w:kern w:val="0"/>
                <w:sz w:val="24"/>
                <w:szCs w:val="24"/>
                <w:lang w:val="en-US" w:eastAsia="zh-CN"/>
              </w:rPr>
              <w:t>20</w:t>
            </w:r>
          </w:p>
        </w:tc>
        <w:tc>
          <w:tcPr>
            <w:tcW w:w="403"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6EE042EA">
            <w:pPr>
              <w:keepNext w:val="0"/>
              <w:keepLines w:val="0"/>
              <w:widowControl/>
              <w:suppressLineNumbers w:val="0"/>
              <w:autoSpaceDE/>
              <w:autoSpaceDN/>
              <w:adjustRightInd/>
              <w:snapToGrid/>
              <w:ind w:left="0" w:leftChars="0" w:right="0" w:rightChars="0" w:firstLine="0" w:firstLineChars="0"/>
              <w:jc w:val="left"/>
              <w:textAlignment w:val="auto"/>
              <w:rPr>
                <w:rFonts w:hint="eastAsia" w:ascii="方正仿宋_GB2312" w:hAnsi="方正仿宋_GB2312" w:eastAsia="方正仿宋_GB2312" w:cs="方正仿宋_GB2312"/>
                <w:kern w:val="0"/>
                <w:sz w:val="24"/>
                <w:szCs w:val="24"/>
                <w:lang w:val="en-US" w:eastAsia="zh-CN" w:bidi="ar"/>
              </w:rPr>
            </w:pPr>
            <w:r>
              <w:rPr>
                <w:rFonts w:hint="eastAsia" w:ascii="方正仿宋_GB2312" w:hAnsi="方正仿宋_GB2312" w:eastAsia="方正仿宋_GB2312" w:cs="方正仿宋_GB2312"/>
                <w:kern w:val="0"/>
                <w:sz w:val="24"/>
                <w:szCs w:val="24"/>
                <w:lang w:val="en-US" w:eastAsia="zh-CN"/>
              </w:rPr>
              <w:t>10</w:t>
            </w:r>
          </w:p>
        </w:tc>
        <w:tc>
          <w:tcPr>
            <w:tcW w:w="502"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3B61D399">
            <w:pPr>
              <w:keepNext w:val="0"/>
              <w:keepLines w:val="0"/>
              <w:widowControl/>
              <w:suppressLineNumbers w:val="0"/>
              <w:tabs>
                <w:tab w:val="left" w:pos="200"/>
              </w:tabs>
              <w:autoSpaceDE/>
              <w:autoSpaceDN/>
              <w:adjustRightInd/>
              <w:snapToGrid/>
              <w:ind w:left="0" w:leftChars="0" w:right="0" w:rightChars="0" w:firstLine="0" w:firstLineChars="0"/>
              <w:jc w:val="left"/>
              <w:textAlignment w:val="auto"/>
              <w:rPr>
                <w:rFonts w:hint="default" w:ascii="方正仿宋_GB2312" w:hAnsi="方正仿宋_GB2312" w:eastAsia="方正仿宋_GB2312" w:cs="方正仿宋_GB2312"/>
                <w:kern w:val="0"/>
                <w:sz w:val="24"/>
                <w:szCs w:val="24"/>
                <w:lang w:val="en-US" w:eastAsia="zh-CN" w:bidi="ar"/>
              </w:rPr>
            </w:pPr>
            <w:r>
              <w:rPr>
                <w:rFonts w:hint="eastAsia" w:ascii="方正仿宋_GB2312" w:hAnsi="方正仿宋_GB2312" w:eastAsia="方正仿宋_GB2312" w:cs="方正仿宋_GB2312"/>
                <w:kern w:val="0"/>
                <w:sz w:val="24"/>
                <w:szCs w:val="24"/>
                <w:lang w:val="en-US" w:eastAsia="zh-CN" w:bidi="ar"/>
              </w:rPr>
              <w:t>5</w:t>
            </w:r>
          </w:p>
        </w:tc>
      </w:tr>
      <w:tr w14:paraId="688AC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44" w:type="pct"/>
            <w:vMerge w:val="restart"/>
            <w:tcBorders>
              <w:top w:val="single" w:color="000000" w:sz="6" w:space="0"/>
              <w:left w:val="single" w:color="000000" w:sz="6" w:space="0"/>
              <w:right w:val="single" w:color="000000" w:sz="6" w:space="0"/>
            </w:tcBorders>
            <w:shd w:val="clear" w:color="auto" w:fill="auto"/>
            <w:tcMar>
              <w:top w:w="120" w:type="dxa"/>
              <w:left w:w="160" w:type="dxa"/>
              <w:bottom w:w="120" w:type="dxa"/>
              <w:right w:w="160" w:type="dxa"/>
            </w:tcMar>
            <w:vAlign w:val="center"/>
          </w:tcPr>
          <w:p w14:paraId="1B73BE81">
            <w:pPr>
              <w:keepNext w:val="0"/>
              <w:keepLines w:val="0"/>
              <w:widowControl/>
              <w:suppressLineNumbers w:val="0"/>
              <w:autoSpaceDE w:val="0"/>
              <w:autoSpaceDN/>
              <w:adjustRightInd w:val="0"/>
              <w:snapToGrid w:val="0"/>
              <w:ind w:left="0" w:firstLine="0" w:firstLineChars="0"/>
              <w:jc w:val="left"/>
              <w:textAlignment w:val="center"/>
              <w:rPr>
                <w:rFonts w:hint="eastAsia" w:ascii="方正仿宋_GB2312" w:hAnsi="方正仿宋_GB2312" w:eastAsia="方正仿宋_GB2312" w:cs="方正仿宋_GB2312"/>
                <w:kern w:val="0"/>
                <w:sz w:val="24"/>
                <w:szCs w:val="24"/>
              </w:rPr>
            </w:pPr>
            <w:r>
              <w:rPr>
                <w:rFonts w:hint="eastAsia" w:ascii="楷体_GB2312" w:hAnsi="楷体_GB2312" w:eastAsia="楷体_GB2312" w:cs="楷体_GB2312"/>
                <w:color w:val="000000"/>
                <w:kern w:val="0"/>
                <w:sz w:val="28"/>
                <w:szCs w:val="28"/>
                <w:lang w:val="en-US" w:eastAsia="zh-CN"/>
              </w:rPr>
              <w:t>三类竞赛</w:t>
            </w:r>
            <w:r>
              <w:rPr>
                <w:rFonts w:hint="eastAsia" w:ascii="方正仿宋_GB2312" w:hAnsi="方正仿宋_GB2312" w:eastAsia="方正仿宋_GB2312" w:cs="方正仿宋_GB2312"/>
                <w:kern w:val="0"/>
                <w:sz w:val="24"/>
                <w:szCs w:val="24"/>
                <w:lang w:val="en-US" w:eastAsia="zh-CN"/>
              </w:rPr>
              <w:t>（</w:t>
            </w:r>
            <w:r>
              <w:rPr>
                <w:rFonts w:hint="eastAsia" w:ascii="方正仿宋_GB2312" w:hAnsi="方正仿宋_GB2312" w:eastAsia="方正仿宋_GB2312" w:cs="方正仿宋_GB2312"/>
                <w:color w:val="auto"/>
                <w:kern w:val="0"/>
                <w:sz w:val="24"/>
                <w:szCs w:val="24"/>
                <w:lang w:val="en-US" w:eastAsia="zh-CN" w:bidi="ar"/>
              </w:rPr>
              <w:t>在本专业领域具有广泛认可度，且经各学院推免遴选工作小组确定的国家级重要赛事</w:t>
            </w:r>
            <w:r>
              <w:rPr>
                <w:rFonts w:hint="eastAsia" w:ascii="方正仿宋_GB2312" w:hAnsi="方正仿宋_GB2312" w:eastAsia="方正仿宋_GB2312" w:cs="方正仿宋_GB2312"/>
                <w:kern w:val="0"/>
                <w:sz w:val="24"/>
                <w:szCs w:val="24"/>
                <w:lang w:val="en-US" w:eastAsia="zh-CN"/>
              </w:rPr>
              <w:t>）</w:t>
            </w:r>
          </w:p>
        </w:tc>
        <w:tc>
          <w:tcPr>
            <w:tcW w:w="2287"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06076819">
            <w:pPr>
              <w:keepNext w:val="0"/>
              <w:keepLines w:val="0"/>
              <w:widowControl/>
              <w:suppressLineNumbers w:val="0"/>
              <w:autoSpaceDE w:val="0"/>
              <w:autoSpaceDN/>
              <w:adjustRightInd w:val="0"/>
              <w:snapToGrid w:val="0"/>
              <w:ind w:left="0" w:firstLine="0" w:firstLineChars="0"/>
              <w:jc w:val="left"/>
              <w:textAlignment w:val="center"/>
              <w:rPr>
                <w:rFonts w:hint="eastAsia"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kern w:val="0"/>
                <w:sz w:val="24"/>
                <w:szCs w:val="24"/>
              </w:rPr>
              <w:t>中华经典诵写讲大赛</w:t>
            </w:r>
          </w:p>
        </w:tc>
        <w:tc>
          <w:tcPr>
            <w:tcW w:w="502"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2091D925">
            <w:pPr>
              <w:keepNext w:val="0"/>
              <w:keepLines w:val="0"/>
              <w:widowControl/>
              <w:suppressLineNumbers w:val="0"/>
              <w:autoSpaceDE w:val="0"/>
              <w:autoSpaceDN/>
              <w:adjustRightInd w:val="0"/>
              <w:snapToGrid w:val="0"/>
              <w:ind w:left="0" w:firstLine="0" w:firstLineChars="0"/>
              <w:jc w:val="left"/>
              <w:textAlignment w:val="center"/>
              <w:rPr>
                <w:rFonts w:hint="eastAsia" w:ascii="方正仿宋_GB2312" w:hAnsi="方正仿宋_GB2312" w:eastAsia="方正仿宋_GB2312" w:cs="方正仿宋_GB2312"/>
                <w:kern w:val="0"/>
                <w:sz w:val="24"/>
                <w:szCs w:val="24"/>
                <w:lang w:eastAsia="zh-CN"/>
              </w:rPr>
            </w:pPr>
            <w:r>
              <w:rPr>
                <w:rFonts w:hint="eastAsia" w:ascii="方正仿宋_GB2312" w:hAnsi="方正仿宋_GB2312" w:eastAsia="方正仿宋_GB2312" w:cs="方正仿宋_GB2312"/>
                <w:kern w:val="0"/>
                <w:sz w:val="24"/>
                <w:szCs w:val="24"/>
                <w:lang w:val="en-US" w:eastAsia="zh-CN"/>
              </w:rPr>
              <w:t>5</w:t>
            </w:r>
          </w:p>
        </w:tc>
        <w:tc>
          <w:tcPr>
            <w:tcW w:w="460"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4E20C619">
            <w:pPr>
              <w:keepNext w:val="0"/>
              <w:keepLines w:val="0"/>
              <w:widowControl/>
              <w:suppressLineNumbers w:val="0"/>
              <w:autoSpaceDE w:val="0"/>
              <w:autoSpaceDN/>
              <w:adjustRightInd w:val="0"/>
              <w:snapToGrid w:val="0"/>
              <w:ind w:left="0" w:firstLine="0" w:firstLineChars="0"/>
              <w:jc w:val="left"/>
              <w:textAlignment w:val="center"/>
              <w:rPr>
                <w:rFonts w:hint="eastAsia" w:ascii="方正仿宋_GB2312" w:hAnsi="方正仿宋_GB2312" w:eastAsia="方正仿宋_GB2312" w:cs="方正仿宋_GB2312"/>
                <w:kern w:val="0"/>
                <w:sz w:val="24"/>
                <w:szCs w:val="24"/>
                <w:lang w:val="en-US" w:eastAsia="zh-CN"/>
              </w:rPr>
            </w:pPr>
            <w:r>
              <w:rPr>
                <w:rFonts w:hint="eastAsia" w:ascii="方正仿宋_GB2312" w:hAnsi="方正仿宋_GB2312" w:eastAsia="方正仿宋_GB2312" w:cs="方正仿宋_GB2312"/>
                <w:kern w:val="0"/>
                <w:sz w:val="24"/>
                <w:szCs w:val="24"/>
                <w:lang w:val="en-US" w:eastAsia="zh-CN"/>
              </w:rPr>
              <w:t>3</w:t>
            </w:r>
          </w:p>
        </w:tc>
        <w:tc>
          <w:tcPr>
            <w:tcW w:w="403"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276A6C50">
            <w:pPr>
              <w:keepNext w:val="0"/>
              <w:keepLines w:val="0"/>
              <w:widowControl/>
              <w:suppressLineNumbers w:val="0"/>
              <w:autoSpaceDE w:val="0"/>
              <w:autoSpaceDN/>
              <w:adjustRightInd w:val="0"/>
              <w:snapToGrid w:val="0"/>
              <w:ind w:left="0" w:firstLine="0" w:firstLineChars="0"/>
              <w:jc w:val="left"/>
              <w:textAlignment w:val="center"/>
              <w:rPr>
                <w:rFonts w:hint="eastAsia" w:ascii="方正仿宋_GB2312" w:hAnsi="方正仿宋_GB2312" w:eastAsia="方正仿宋_GB2312" w:cs="方正仿宋_GB2312"/>
                <w:kern w:val="0"/>
                <w:sz w:val="24"/>
                <w:szCs w:val="24"/>
                <w:lang w:val="en-US" w:eastAsia="zh-CN"/>
              </w:rPr>
            </w:pPr>
            <w:r>
              <w:rPr>
                <w:rFonts w:hint="eastAsia" w:ascii="方正仿宋_GB2312" w:hAnsi="方正仿宋_GB2312" w:eastAsia="方正仿宋_GB2312" w:cs="方正仿宋_GB2312"/>
                <w:kern w:val="0"/>
                <w:sz w:val="24"/>
                <w:szCs w:val="24"/>
                <w:lang w:val="en-US" w:eastAsia="zh-CN"/>
              </w:rPr>
              <w:t>2</w:t>
            </w:r>
          </w:p>
        </w:tc>
        <w:tc>
          <w:tcPr>
            <w:tcW w:w="502"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31EE9381">
            <w:pPr>
              <w:keepNext w:val="0"/>
              <w:keepLines w:val="0"/>
              <w:widowControl/>
              <w:suppressLineNumbers w:val="0"/>
              <w:autoSpaceDE w:val="0"/>
              <w:autoSpaceDN/>
              <w:adjustRightInd w:val="0"/>
              <w:snapToGrid w:val="0"/>
              <w:ind w:left="0" w:firstLine="0" w:firstLineChars="0"/>
              <w:jc w:val="left"/>
              <w:textAlignment w:val="center"/>
              <w:rPr>
                <w:rFonts w:hint="eastAsia" w:ascii="方正仿宋_GB2312" w:hAnsi="方正仿宋_GB2312" w:eastAsia="方正仿宋_GB2312" w:cs="方正仿宋_GB2312"/>
                <w:kern w:val="0"/>
                <w:sz w:val="24"/>
                <w:szCs w:val="24"/>
                <w:lang w:val="en-US" w:eastAsia="zh-CN"/>
              </w:rPr>
            </w:pPr>
            <w:r>
              <w:rPr>
                <w:rFonts w:hint="eastAsia" w:ascii="方正仿宋_GB2312" w:hAnsi="方正仿宋_GB2312" w:eastAsia="方正仿宋_GB2312" w:cs="方正仿宋_GB2312"/>
                <w:kern w:val="0"/>
                <w:sz w:val="24"/>
                <w:szCs w:val="24"/>
                <w:lang w:val="en-US" w:eastAsia="zh-CN"/>
              </w:rPr>
              <w:t>/</w:t>
            </w:r>
          </w:p>
        </w:tc>
      </w:tr>
      <w:tr w14:paraId="30A92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44" w:type="pct"/>
            <w:vMerge w:val="continue"/>
            <w:tcBorders>
              <w:left w:val="single" w:color="000000" w:sz="6" w:space="0"/>
              <w:right w:val="single" w:color="000000" w:sz="6" w:space="0"/>
            </w:tcBorders>
            <w:shd w:val="clear" w:color="auto" w:fill="auto"/>
            <w:tcMar>
              <w:top w:w="120" w:type="dxa"/>
              <w:left w:w="160" w:type="dxa"/>
              <w:bottom w:w="120" w:type="dxa"/>
              <w:right w:w="160" w:type="dxa"/>
            </w:tcMar>
            <w:vAlign w:val="center"/>
          </w:tcPr>
          <w:p w14:paraId="73CF4167">
            <w:pPr>
              <w:keepNext w:val="0"/>
              <w:keepLines w:val="0"/>
              <w:widowControl/>
              <w:suppressLineNumbers w:val="0"/>
              <w:autoSpaceDE w:val="0"/>
              <w:autoSpaceDN/>
              <w:adjustRightInd w:val="0"/>
              <w:snapToGrid w:val="0"/>
              <w:ind w:left="0" w:firstLine="0" w:firstLineChars="0"/>
              <w:jc w:val="center"/>
              <w:textAlignment w:val="center"/>
              <w:rPr>
                <w:rFonts w:hint="eastAsia" w:ascii="方正仿宋_GB2312" w:hAnsi="方正仿宋_GB2312" w:eastAsia="方正仿宋_GB2312" w:cs="方正仿宋_GB2312"/>
                <w:kern w:val="0"/>
                <w:sz w:val="24"/>
                <w:szCs w:val="24"/>
              </w:rPr>
            </w:pPr>
          </w:p>
        </w:tc>
        <w:tc>
          <w:tcPr>
            <w:tcW w:w="2287"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3DC1985F">
            <w:pPr>
              <w:keepNext w:val="0"/>
              <w:keepLines w:val="0"/>
              <w:widowControl/>
              <w:suppressLineNumbers w:val="0"/>
              <w:autoSpaceDE w:val="0"/>
              <w:autoSpaceDN/>
              <w:adjustRightInd w:val="0"/>
              <w:snapToGrid w:val="0"/>
              <w:ind w:left="0" w:firstLine="0" w:firstLineChars="0"/>
              <w:jc w:val="left"/>
              <w:textAlignment w:val="center"/>
              <w:rPr>
                <w:rFonts w:hint="eastAsia"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kern w:val="0"/>
                <w:sz w:val="24"/>
                <w:szCs w:val="24"/>
              </w:rPr>
              <w:t>全国大学生广告艺术大赛（大广赛）</w:t>
            </w:r>
          </w:p>
        </w:tc>
        <w:tc>
          <w:tcPr>
            <w:tcW w:w="502"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078D2751">
            <w:pPr>
              <w:keepNext w:val="0"/>
              <w:keepLines w:val="0"/>
              <w:widowControl/>
              <w:suppressLineNumbers w:val="0"/>
              <w:autoSpaceDE w:val="0"/>
              <w:autoSpaceDN/>
              <w:adjustRightInd w:val="0"/>
              <w:snapToGrid w:val="0"/>
              <w:ind w:left="0" w:leftChars="0" w:right="0" w:rightChars="0" w:firstLine="0" w:firstLineChars="0"/>
              <w:jc w:val="left"/>
              <w:textAlignment w:val="center"/>
              <w:rPr>
                <w:rFonts w:hint="eastAsia" w:ascii="方正仿宋_GB2312" w:hAnsi="方正仿宋_GB2312" w:eastAsia="方正仿宋_GB2312" w:cs="方正仿宋_GB2312"/>
                <w:kern w:val="0"/>
                <w:sz w:val="24"/>
                <w:szCs w:val="24"/>
                <w:lang w:val="en-US" w:eastAsia="zh-CN" w:bidi="ar"/>
              </w:rPr>
            </w:pPr>
            <w:r>
              <w:rPr>
                <w:rFonts w:hint="eastAsia" w:ascii="方正仿宋_GB2312" w:hAnsi="方正仿宋_GB2312" w:eastAsia="方正仿宋_GB2312" w:cs="方正仿宋_GB2312"/>
                <w:kern w:val="0"/>
                <w:sz w:val="24"/>
                <w:szCs w:val="24"/>
                <w:lang w:val="en-US" w:eastAsia="zh-CN"/>
              </w:rPr>
              <w:t>5</w:t>
            </w:r>
          </w:p>
        </w:tc>
        <w:tc>
          <w:tcPr>
            <w:tcW w:w="460"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12EBA8FD">
            <w:pPr>
              <w:keepNext w:val="0"/>
              <w:keepLines w:val="0"/>
              <w:widowControl/>
              <w:suppressLineNumbers w:val="0"/>
              <w:autoSpaceDE w:val="0"/>
              <w:autoSpaceDN/>
              <w:adjustRightInd w:val="0"/>
              <w:snapToGrid w:val="0"/>
              <w:ind w:left="0" w:leftChars="0" w:right="0" w:rightChars="0" w:firstLine="0" w:firstLineChars="0"/>
              <w:jc w:val="left"/>
              <w:textAlignment w:val="center"/>
              <w:rPr>
                <w:rFonts w:hint="eastAsia" w:ascii="方正仿宋_GB2312" w:hAnsi="方正仿宋_GB2312" w:eastAsia="方正仿宋_GB2312" w:cs="方正仿宋_GB2312"/>
                <w:kern w:val="0"/>
                <w:sz w:val="24"/>
                <w:szCs w:val="24"/>
                <w:lang w:val="en-US" w:eastAsia="zh-CN" w:bidi="ar"/>
              </w:rPr>
            </w:pPr>
            <w:r>
              <w:rPr>
                <w:rFonts w:hint="eastAsia" w:ascii="方正仿宋_GB2312" w:hAnsi="方正仿宋_GB2312" w:eastAsia="方正仿宋_GB2312" w:cs="方正仿宋_GB2312"/>
                <w:kern w:val="0"/>
                <w:sz w:val="24"/>
                <w:szCs w:val="24"/>
                <w:lang w:val="en-US" w:eastAsia="zh-CN"/>
              </w:rPr>
              <w:t>3</w:t>
            </w:r>
          </w:p>
        </w:tc>
        <w:tc>
          <w:tcPr>
            <w:tcW w:w="403"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4A0FC134">
            <w:pPr>
              <w:keepNext w:val="0"/>
              <w:keepLines w:val="0"/>
              <w:widowControl/>
              <w:suppressLineNumbers w:val="0"/>
              <w:autoSpaceDE w:val="0"/>
              <w:autoSpaceDN/>
              <w:adjustRightInd w:val="0"/>
              <w:snapToGrid w:val="0"/>
              <w:ind w:left="0" w:leftChars="0" w:right="0" w:rightChars="0" w:firstLine="0" w:firstLineChars="0"/>
              <w:jc w:val="left"/>
              <w:textAlignment w:val="center"/>
              <w:rPr>
                <w:rFonts w:hint="eastAsia" w:ascii="方正仿宋_GB2312" w:hAnsi="方正仿宋_GB2312" w:eastAsia="方正仿宋_GB2312" w:cs="方正仿宋_GB2312"/>
                <w:kern w:val="0"/>
                <w:sz w:val="24"/>
                <w:szCs w:val="24"/>
                <w:lang w:val="en-US" w:eastAsia="zh-CN" w:bidi="ar"/>
              </w:rPr>
            </w:pPr>
            <w:r>
              <w:rPr>
                <w:rFonts w:hint="eastAsia" w:ascii="方正仿宋_GB2312" w:hAnsi="方正仿宋_GB2312" w:eastAsia="方正仿宋_GB2312" w:cs="方正仿宋_GB2312"/>
                <w:kern w:val="0"/>
                <w:sz w:val="24"/>
                <w:szCs w:val="24"/>
                <w:lang w:val="en-US" w:eastAsia="zh-CN"/>
              </w:rPr>
              <w:t>2</w:t>
            </w:r>
          </w:p>
        </w:tc>
        <w:tc>
          <w:tcPr>
            <w:tcW w:w="502"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1FDC751F">
            <w:pPr>
              <w:keepNext w:val="0"/>
              <w:keepLines w:val="0"/>
              <w:widowControl/>
              <w:suppressLineNumbers w:val="0"/>
              <w:autoSpaceDE w:val="0"/>
              <w:autoSpaceDN/>
              <w:adjustRightInd w:val="0"/>
              <w:snapToGrid w:val="0"/>
              <w:ind w:left="0" w:leftChars="0" w:right="0" w:rightChars="0" w:firstLine="0" w:firstLineChars="0"/>
              <w:jc w:val="left"/>
              <w:textAlignment w:val="center"/>
              <w:rPr>
                <w:rFonts w:hint="eastAsia" w:ascii="方正仿宋_GB2312" w:hAnsi="方正仿宋_GB2312" w:eastAsia="方正仿宋_GB2312" w:cs="方正仿宋_GB2312"/>
                <w:kern w:val="0"/>
                <w:sz w:val="24"/>
                <w:szCs w:val="24"/>
                <w:lang w:val="en-US" w:eastAsia="zh-CN" w:bidi="ar"/>
              </w:rPr>
            </w:pPr>
            <w:r>
              <w:rPr>
                <w:rFonts w:hint="eastAsia" w:ascii="方正仿宋_GB2312" w:hAnsi="方正仿宋_GB2312" w:eastAsia="方正仿宋_GB2312" w:cs="方正仿宋_GB2312"/>
                <w:kern w:val="0"/>
                <w:sz w:val="24"/>
                <w:szCs w:val="24"/>
                <w:lang w:val="en-US" w:eastAsia="zh-CN"/>
              </w:rPr>
              <w:t>/</w:t>
            </w:r>
          </w:p>
        </w:tc>
      </w:tr>
      <w:tr w14:paraId="07542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44" w:type="pct"/>
            <w:vMerge w:val="continue"/>
            <w:tcBorders>
              <w:left w:val="single" w:color="000000" w:sz="6" w:space="0"/>
              <w:right w:val="single" w:color="000000" w:sz="6" w:space="0"/>
            </w:tcBorders>
            <w:shd w:val="clear" w:color="auto" w:fill="auto"/>
            <w:tcMar>
              <w:top w:w="120" w:type="dxa"/>
              <w:left w:w="160" w:type="dxa"/>
              <w:bottom w:w="120" w:type="dxa"/>
              <w:right w:w="160" w:type="dxa"/>
            </w:tcMar>
            <w:vAlign w:val="center"/>
          </w:tcPr>
          <w:p w14:paraId="73416227">
            <w:pPr>
              <w:keepNext w:val="0"/>
              <w:keepLines w:val="0"/>
              <w:widowControl/>
              <w:suppressLineNumbers w:val="0"/>
              <w:autoSpaceDE w:val="0"/>
              <w:autoSpaceDN/>
              <w:adjustRightInd w:val="0"/>
              <w:snapToGrid w:val="0"/>
              <w:ind w:left="0" w:firstLine="0" w:firstLineChars="0"/>
              <w:jc w:val="both"/>
              <w:textAlignment w:val="center"/>
              <w:rPr>
                <w:rFonts w:hint="eastAsia" w:ascii="方正仿宋_GB2312" w:hAnsi="方正仿宋_GB2312" w:eastAsia="方正仿宋_GB2312" w:cs="方正仿宋_GB2312"/>
                <w:kern w:val="0"/>
                <w:sz w:val="24"/>
                <w:szCs w:val="24"/>
              </w:rPr>
            </w:pPr>
          </w:p>
        </w:tc>
        <w:tc>
          <w:tcPr>
            <w:tcW w:w="2287"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5F320F34">
            <w:pPr>
              <w:keepNext w:val="0"/>
              <w:keepLines w:val="0"/>
              <w:widowControl/>
              <w:suppressLineNumbers w:val="0"/>
              <w:autoSpaceDE w:val="0"/>
              <w:autoSpaceDN/>
              <w:adjustRightInd w:val="0"/>
              <w:snapToGrid w:val="0"/>
              <w:ind w:left="0" w:firstLine="0" w:firstLineChars="0"/>
              <w:jc w:val="left"/>
              <w:textAlignment w:val="center"/>
              <w:rPr>
                <w:rFonts w:hint="eastAsia"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kern w:val="0"/>
                <w:sz w:val="24"/>
                <w:szCs w:val="24"/>
              </w:rPr>
              <w:t>全国大学生新媒体创意大赛</w:t>
            </w:r>
          </w:p>
        </w:tc>
        <w:tc>
          <w:tcPr>
            <w:tcW w:w="502"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5090D6CB">
            <w:pPr>
              <w:keepNext w:val="0"/>
              <w:keepLines w:val="0"/>
              <w:widowControl/>
              <w:suppressLineNumbers w:val="0"/>
              <w:autoSpaceDE w:val="0"/>
              <w:autoSpaceDN/>
              <w:adjustRightInd w:val="0"/>
              <w:snapToGrid w:val="0"/>
              <w:ind w:left="0" w:leftChars="0" w:right="0" w:rightChars="0" w:firstLine="0" w:firstLineChars="0"/>
              <w:jc w:val="left"/>
              <w:textAlignment w:val="center"/>
              <w:rPr>
                <w:rFonts w:hint="eastAsia" w:ascii="方正仿宋_GB2312" w:hAnsi="方正仿宋_GB2312" w:eastAsia="方正仿宋_GB2312" w:cs="方正仿宋_GB2312"/>
                <w:kern w:val="0"/>
                <w:sz w:val="24"/>
                <w:szCs w:val="24"/>
                <w:lang w:val="en-US" w:eastAsia="zh-CN" w:bidi="ar"/>
              </w:rPr>
            </w:pPr>
            <w:r>
              <w:rPr>
                <w:rFonts w:hint="eastAsia" w:ascii="方正仿宋_GB2312" w:hAnsi="方正仿宋_GB2312" w:eastAsia="方正仿宋_GB2312" w:cs="方正仿宋_GB2312"/>
                <w:kern w:val="0"/>
                <w:sz w:val="24"/>
                <w:szCs w:val="24"/>
                <w:lang w:val="en-US" w:eastAsia="zh-CN"/>
              </w:rPr>
              <w:t>5</w:t>
            </w:r>
          </w:p>
        </w:tc>
        <w:tc>
          <w:tcPr>
            <w:tcW w:w="460"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532DDA5D">
            <w:pPr>
              <w:keepNext w:val="0"/>
              <w:keepLines w:val="0"/>
              <w:widowControl/>
              <w:suppressLineNumbers w:val="0"/>
              <w:autoSpaceDE w:val="0"/>
              <w:autoSpaceDN/>
              <w:adjustRightInd w:val="0"/>
              <w:snapToGrid w:val="0"/>
              <w:ind w:left="0" w:leftChars="0" w:right="0" w:rightChars="0" w:firstLine="0" w:firstLineChars="0"/>
              <w:jc w:val="left"/>
              <w:textAlignment w:val="center"/>
              <w:rPr>
                <w:rFonts w:hint="eastAsia" w:ascii="方正仿宋_GB2312" w:hAnsi="方正仿宋_GB2312" w:eastAsia="方正仿宋_GB2312" w:cs="方正仿宋_GB2312"/>
                <w:kern w:val="0"/>
                <w:sz w:val="24"/>
                <w:szCs w:val="24"/>
                <w:lang w:val="en-US" w:eastAsia="zh-CN" w:bidi="ar"/>
              </w:rPr>
            </w:pPr>
            <w:r>
              <w:rPr>
                <w:rFonts w:hint="eastAsia" w:ascii="方正仿宋_GB2312" w:hAnsi="方正仿宋_GB2312" w:eastAsia="方正仿宋_GB2312" w:cs="方正仿宋_GB2312"/>
                <w:kern w:val="0"/>
                <w:sz w:val="24"/>
                <w:szCs w:val="24"/>
                <w:lang w:val="en-US" w:eastAsia="zh-CN"/>
              </w:rPr>
              <w:t>3</w:t>
            </w:r>
          </w:p>
        </w:tc>
        <w:tc>
          <w:tcPr>
            <w:tcW w:w="403"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7F0B5F90">
            <w:pPr>
              <w:keepNext w:val="0"/>
              <w:keepLines w:val="0"/>
              <w:widowControl/>
              <w:suppressLineNumbers w:val="0"/>
              <w:autoSpaceDE w:val="0"/>
              <w:autoSpaceDN/>
              <w:adjustRightInd w:val="0"/>
              <w:snapToGrid w:val="0"/>
              <w:ind w:left="0" w:leftChars="0" w:right="0" w:rightChars="0" w:firstLine="0" w:firstLineChars="0"/>
              <w:jc w:val="left"/>
              <w:textAlignment w:val="center"/>
              <w:rPr>
                <w:rFonts w:hint="eastAsia" w:ascii="方正仿宋_GB2312" w:hAnsi="方正仿宋_GB2312" w:eastAsia="方正仿宋_GB2312" w:cs="方正仿宋_GB2312"/>
                <w:kern w:val="0"/>
                <w:sz w:val="24"/>
                <w:szCs w:val="24"/>
                <w:lang w:val="en-US" w:eastAsia="zh-CN" w:bidi="ar"/>
              </w:rPr>
            </w:pPr>
            <w:r>
              <w:rPr>
                <w:rFonts w:hint="eastAsia" w:ascii="方正仿宋_GB2312" w:hAnsi="方正仿宋_GB2312" w:eastAsia="方正仿宋_GB2312" w:cs="方正仿宋_GB2312"/>
                <w:kern w:val="0"/>
                <w:sz w:val="24"/>
                <w:szCs w:val="24"/>
                <w:lang w:val="en-US" w:eastAsia="zh-CN"/>
              </w:rPr>
              <w:t>2</w:t>
            </w:r>
          </w:p>
        </w:tc>
        <w:tc>
          <w:tcPr>
            <w:tcW w:w="502"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3E7F1A0B">
            <w:pPr>
              <w:keepNext w:val="0"/>
              <w:keepLines w:val="0"/>
              <w:widowControl/>
              <w:suppressLineNumbers w:val="0"/>
              <w:autoSpaceDE w:val="0"/>
              <w:autoSpaceDN/>
              <w:adjustRightInd w:val="0"/>
              <w:snapToGrid w:val="0"/>
              <w:ind w:left="0" w:leftChars="0" w:right="0" w:rightChars="0" w:firstLine="0" w:firstLineChars="0"/>
              <w:jc w:val="left"/>
              <w:textAlignment w:val="center"/>
              <w:rPr>
                <w:rFonts w:hint="eastAsia" w:ascii="方正仿宋_GB2312" w:hAnsi="方正仿宋_GB2312" w:eastAsia="方正仿宋_GB2312" w:cs="方正仿宋_GB2312"/>
                <w:kern w:val="0"/>
                <w:sz w:val="24"/>
                <w:szCs w:val="24"/>
                <w:lang w:val="en-US" w:eastAsia="zh-CN" w:bidi="ar"/>
              </w:rPr>
            </w:pPr>
            <w:r>
              <w:rPr>
                <w:rFonts w:hint="eastAsia" w:ascii="方正仿宋_GB2312" w:hAnsi="方正仿宋_GB2312" w:eastAsia="方正仿宋_GB2312" w:cs="方正仿宋_GB2312"/>
                <w:kern w:val="0"/>
                <w:sz w:val="24"/>
                <w:szCs w:val="24"/>
                <w:lang w:val="en-US" w:eastAsia="zh-CN"/>
              </w:rPr>
              <w:t>/</w:t>
            </w:r>
          </w:p>
        </w:tc>
      </w:tr>
      <w:tr w14:paraId="54F53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44" w:type="pct"/>
            <w:vMerge w:val="continue"/>
            <w:tcBorders>
              <w:left w:val="single" w:color="000000" w:sz="6" w:space="0"/>
              <w:right w:val="single" w:color="000000" w:sz="6" w:space="0"/>
            </w:tcBorders>
            <w:shd w:val="clear" w:color="auto" w:fill="auto"/>
            <w:tcMar>
              <w:top w:w="120" w:type="dxa"/>
              <w:left w:w="160" w:type="dxa"/>
              <w:bottom w:w="120" w:type="dxa"/>
              <w:right w:w="160" w:type="dxa"/>
            </w:tcMar>
            <w:vAlign w:val="center"/>
          </w:tcPr>
          <w:p w14:paraId="013FEA7A">
            <w:pPr>
              <w:keepNext w:val="0"/>
              <w:keepLines w:val="0"/>
              <w:widowControl/>
              <w:suppressLineNumbers w:val="0"/>
              <w:autoSpaceDE w:val="0"/>
              <w:autoSpaceDN/>
              <w:adjustRightInd w:val="0"/>
              <w:snapToGrid w:val="0"/>
              <w:ind w:left="0" w:firstLine="0" w:firstLineChars="0"/>
              <w:jc w:val="center"/>
              <w:textAlignment w:val="center"/>
              <w:rPr>
                <w:rFonts w:hint="eastAsia" w:ascii="方正仿宋_GB2312" w:hAnsi="方正仿宋_GB2312" w:eastAsia="方正仿宋_GB2312" w:cs="方正仿宋_GB2312"/>
                <w:kern w:val="0"/>
                <w:sz w:val="24"/>
                <w:szCs w:val="24"/>
              </w:rPr>
            </w:pPr>
          </w:p>
        </w:tc>
        <w:tc>
          <w:tcPr>
            <w:tcW w:w="2287"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47A303AF">
            <w:pPr>
              <w:keepNext w:val="0"/>
              <w:keepLines w:val="0"/>
              <w:widowControl/>
              <w:suppressLineNumbers w:val="0"/>
              <w:autoSpaceDE w:val="0"/>
              <w:autoSpaceDN/>
              <w:adjustRightInd w:val="0"/>
              <w:snapToGrid w:val="0"/>
              <w:ind w:left="0" w:firstLine="0" w:firstLineChars="0"/>
              <w:jc w:val="left"/>
              <w:textAlignment w:val="center"/>
              <w:rPr>
                <w:rFonts w:hint="eastAsia"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kern w:val="0"/>
                <w:sz w:val="24"/>
                <w:szCs w:val="24"/>
              </w:rPr>
              <w:t>全国大学生数字编辑创新大赛（原名全国大学生网络编辑创新大赛）</w:t>
            </w:r>
          </w:p>
        </w:tc>
        <w:tc>
          <w:tcPr>
            <w:tcW w:w="502"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6C26195F">
            <w:pPr>
              <w:keepNext w:val="0"/>
              <w:keepLines w:val="0"/>
              <w:widowControl/>
              <w:suppressLineNumbers w:val="0"/>
              <w:autoSpaceDE w:val="0"/>
              <w:autoSpaceDN/>
              <w:adjustRightInd w:val="0"/>
              <w:snapToGrid w:val="0"/>
              <w:ind w:left="0" w:leftChars="0" w:right="0" w:rightChars="0" w:firstLine="0" w:firstLineChars="0"/>
              <w:jc w:val="left"/>
              <w:textAlignment w:val="center"/>
              <w:rPr>
                <w:rFonts w:hint="eastAsia" w:ascii="方正仿宋_GB2312" w:hAnsi="方正仿宋_GB2312" w:eastAsia="方正仿宋_GB2312" w:cs="方正仿宋_GB2312"/>
                <w:kern w:val="0"/>
                <w:sz w:val="24"/>
                <w:szCs w:val="24"/>
                <w:lang w:val="en-US" w:eastAsia="zh-CN" w:bidi="ar"/>
              </w:rPr>
            </w:pPr>
            <w:r>
              <w:rPr>
                <w:rFonts w:hint="eastAsia" w:ascii="方正仿宋_GB2312" w:hAnsi="方正仿宋_GB2312" w:eastAsia="方正仿宋_GB2312" w:cs="方正仿宋_GB2312"/>
                <w:kern w:val="0"/>
                <w:sz w:val="24"/>
                <w:szCs w:val="24"/>
                <w:lang w:val="en-US" w:eastAsia="zh-CN"/>
              </w:rPr>
              <w:t>5</w:t>
            </w:r>
          </w:p>
        </w:tc>
        <w:tc>
          <w:tcPr>
            <w:tcW w:w="460"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3E1ED1C3">
            <w:pPr>
              <w:keepNext w:val="0"/>
              <w:keepLines w:val="0"/>
              <w:widowControl/>
              <w:suppressLineNumbers w:val="0"/>
              <w:autoSpaceDE w:val="0"/>
              <w:autoSpaceDN/>
              <w:adjustRightInd w:val="0"/>
              <w:snapToGrid w:val="0"/>
              <w:ind w:left="0" w:leftChars="0" w:right="0" w:rightChars="0" w:firstLine="0" w:firstLineChars="0"/>
              <w:jc w:val="left"/>
              <w:textAlignment w:val="center"/>
              <w:rPr>
                <w:rFonts w:hint="eastAsia" w:ascii="方正仿宋_GB2312" w:hAnsi="方正仿宋_GB2312" w:eastAsia="方正仿宋_GB2312" w:cs="方正仿宋_GB2312"/>
                <w:kern w:val="0"/>
                <w:sz w:val="24"/>
                <w:szCs w:val="24"/>
                <w:lang w:val="en-US" w:eastAsia="zh-CN" w:bidi="ar"/>
              </w:rPr>
            </w:pPr>
            <w:r>
              <w:rPr>
                <w:rFonts w:hint="eastAsia" w:ascii="方正仿宋_GB2312" w:hAnsi="方正仿宋_GB2312" w:eastAsia="方正仿宋_GB2312" w:cs="方正仿宋_GB2312"/>
                <w:kern w:val="0"/>
                <w:sz w:val="24"/>
                <w:szCs w:val="24"/>
                <w:lang w:val="en-US" w:eastAsia="zh-CN"/>
              </w:rPr>
              <w:t>3</w:t>
            </w:r>
          </w:p>
        </w:tc>
        <w:tc>
          <w:tcPr>
            <w:tcW w:w="403"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6491B0BF">
            <w:pPr>
              <w:keepNext w:val="0"/>
              <w:keepLines w:val="0"/>
              <w:widowControl/>
              <w:suppressLineNumbers w:val="0"/>
              <w:autoSpaceDE w:val="0"/>
              <w:autoSpaceDN/>
              <w:adjustRightInd w:val="0"/>
              <w:snapToGrid w:val="0"/>
              <w:ind w:left="0" w:leftChars="0" w:right="0" w:rightChars="0" w:firstLine="0" w:firstLineChars="0"/>
              <w:jc w:val="left"/>
              <w:textAlignment w:val="center"/>
              <w:rPr>
                <w:rFonts w:hint="eastAsia" w:ascii="方正仿宋_GB2312" w:hAnsi="方正仿宋_GB2312" w:eastAsia="方正仿宋_GB2312" w:cs="方正仿宋_GB2312"/>
                <w:kern w:val="0"/>
                <w:sz w:val="24"/>
                <w:szCs w:val="24"/>
                <w:lang w:val="en-US" w:eastAsia="zh-CN" w:bidi="ar"/>
              </w:rPr>
            </w:pPr>
            <w:r>
              <w:rPr>
                <w:rFonts w:hint="eastAsia" w:ascii="方正仿宋_GB2312" w:hAnsi="方正仿宋_GB2312" w:eastAsia="方正仿宋_GB2312" w:cs="方正仿宋_GB2312"/>
                <w:kern w:val="0"/>
                <w:sz w:val="24"/>
                <w:szCs w:val="24"/>
                <w:lang w:val="en-US" w:eastAsia="zh-CN"/>
              </w:rPr>
              <w:t>2</w:t>
            </w:r>
          </w:p>
        </w:tc>
        <w:tc>
          <w:tcPr>
            <w:tcW w:w="502"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4CB68A6B">
            <w:pPr>
              <w:keepNext w:val="0"/>
              <w:keepLines w:val="0"/>
              <w:widowControl/>
              <w:suppressLineNumbers w:val="0"/>
              <w:autoSpaceDE w:val="0"/>
              <w:autoSpaceDN/>
              <w:adjustRightInd w:val="0"/>
              <w:snapToGrid w:val="0"/>
              <w:ind w:left="0" w:leftChars="0" w:right="0" w:rightChars="0" w:firstLine="0" w:firstLineChars="0"/>
              <w:jc w:val="left"/>
              <w:textAlignment w:val="center"/>
              <w:rPr>
                <w:rFonts w:hint="eastAsia" w:ascii="方正仿宋_GB2312" w:hAnsi="方正仿宋_GB2312" w:eastAsia="方正仿宋_GB2312" w:cs="方正仿宋_GB2312"/>
                <w:kern w:val="0"/>
                <w:sz w:val="24"/>
                <w:szCs w:val="24"/>
                <w:lang w:val="en-US" w:eastAsia="zh-CN" w:bidi="ar"/>
              </w:rPr>
            </w:pPr>
            <w:r>
              <w:rPr>
                <w:rFonts w:hint="eastAsia" w:ascii="方正仿宋_GB2312" w:hAnsi="方正仿宋_GB2312" w:eastAsia="方正仿宋_GB2312" w:cs="方正仿宋_GB2312"/>
                <w:kern w:val="0"/>
                <w:sz w:val="24"/>
                <w:szCs w:val="24"/>
                <w:lang w:val="en-US" w:eastAsia="zh-CN"/>
              </w:rPr>
              <w:t>/</w:t>
            </w:r>
          </w:p>
        </w:tc>
      </w:tr>
      <w:tr w14:paraId="2EA85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44" w:type="pct"/>
            <w:vMerge w:val="continue"/>
            <w:tcBorders>
              <w:left w:val="single" w:color="000000" w:sz="6" w:space="0"/>
              <w:right w:val="single" w:color="000000" w:sz="6" w:space="0"/>
            </w:tcBorders>
            <w:shd w:val="clear" w:color="auto" w:fill="auto"/>
            <w:tcMar>
              <w:top w:w="120" w:type="dxa"/>
              <w:left w:w="160" w:type="dxa"/>
              <w:bottom w:w="120" w:type="dxa"/>
              <w:right w:w="160" w:type="dxa"/>
            </w:tcMar>
            <w:vAlign w:val="center"/>
          </w:tcPr>
          <w:p w14:paraId="25470DF3">
            <w:pPr>
              <w:keepNext w:val="0"/>
              <w:keepLines w:val="0"/>
              <w:widowControl/>
              <w:suppressLineNumbers w:val="0"/>
              <w:autoSpaceDE w:val="0"/>
              <w:autoSpaceDN/>
              <w:adjustRightInd w:val="0"/>
              <w:snapToGrid w:val="0"/>
              <w:ind w:left="0" w:firstLine="0" w:firstLineChars="0"/>
              <w:jc w:val="center"/>
              <w:textAlignment w:val="center"/>
              <w:rPr>
                <w:rFonts w:hint="eastAsia" w:ascii="方正仿宋_GB2312" w:hAnsi="方正仿宋_GB2312" w:eastAsia="方正仿宋_GB2312" w:cs="方正仿宋_GB2312"/>
                <w:kern w:val="0"/>
                <w:sz w:val="24"/>
                <w:szCs w:val="24"/>
              </w:rPr>
            </w:pPr>
          </w:p>
        </w:tc>
        <w:tc>
          <w:tcPr>
            <w:tcW w:w="2287"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066EF05D">
            <w:pPr>
              <w:keepNext w:val="0"/>
              <w:keepLines w:val="0"/>
              <w:widowControl/>
              <w:suppressLineNumbers w:val="0"/>
              <w:autoSpaceDE w:val="0"/>
              <w:autoSpaceDN/>
              <w:adjustRightInd w:val="0"/>
              <w:snapToGrid w:val="0"/>
              <w:ind w:left="0" w:firstLine="0" w:firstLineChars="0"/>
              <w:jc w:val="left"/>
              <w:textAlignment w:val="center"/>
              <w:rPr>
                <w:rFonts w:hint="eastAsia"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kern w:val="0"/>
                <w:sz w:val="24"/>
                <w:szCs w:val="24"/>
              </w:rPr>
              <w:t>中国高校校报好新闻奖</w:t>
            </w:r>
          </w:p>
        </w:tc>
        <w:tc>
          <w:tcPr>
            <w:tcW w:w="502"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29AD739F">
            <w:pPr>
              <w:keepNext w:val="0"/>
              <w:keepLines w:val="0"/>
              <w:widowControl/>
              <w:suppressLineNumbers w:val="0"/>
              <w:autoSpaceDE w:val="0"/>
              <w:autoSpaceDN/>
              <w:adjustRightInd w:val="0"/>
              <w:snapToGrid w:val="0"/>
              <w:ind w:left="0" w:leftChars="0" w:right="0" w:rightChars="0" w:firstLine="0" w:firstLineChars="0"/>
              <w:jc w:val="left"/>
              <w:textAlignment w:val="center"/>
              <w:rPr>
                <w:rFonts w:hint="eastAsia" w:ascii="方正仿宋_GB2312" w:hAnsi="方正仿宋_GB2312" w:eastAsia="方正仿宋_GB2312" w:cs="方正仿宋_GB2312"/>
                <w:kern w:val="0"/>
                <w:sz w:val="24"/>
                <w:szCs w:val="24"/>
                <w:lang w:val="en-US" w:eastAsia="zh-CN" w:bidi="ar"/>
              </w:rPr>
            </w:pPr>
            <w:r>
              <w:rPr>
                <w:rFonts w:hint="eastAsia" w:ascii="方正仿宋_GB2312" w:hAnsi="方正仿宋_GB2312" w:eastAsia="方正仿宋_GB2312" w:cs="方正仿宋_GB2312"/>
                <w:kern w:val="0"/>
                <w:sz w:val="24"/>
                <w:szCs w:val="24"/>
                <w:lang w:val="en-US" w:eastAsia="zh-CN"/>
              </w:rPr>
              <w:t>5</w:t>
            </w:r>
          </w:p>
        </w:tc>
        <w:tc>
          <w:tcPr>
            <w:tcW w:w="460"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6B72A623">
            <w:pPr>
              <w:keepNext w:val="0"/>
              <w:keepLines w:val="0"/>
              <w:widowControl/>
              <w:suppressLineNumbers w:val="0"/>
              <w:autoSpaceDE w:val="0"/>
              <w:autoSpaceDN/>
              <w:adjustRightInd w:val="0"/>
              <w:snapToGrid w:val="0"/>
              <w:ind w:left="0" w:leftChars="0" w:right="0" w:rightChars="0" w:firstLine="0" w:firstLineChars="0"/>
              <w:jc w:val="left"/>
              <w:textAlignment w:val="center"/>
              <w:rPr>
                <w:rFonts w:hint="eastAsia" w:ascii="方正仿宋_GB2312" w:hAnsi="方正仿宋_GB2312" w:eastAsia="方正仿宋_GB2312" w:cs="方正仿宋_GB2312"/>
                <w:kern w:val="0"/>
                <w:sz w:val="24"/>
                <w:szCs w:val="24"/>
                <w:lang w:val="en-US" w:eastAsia="zh-CN" w:bidi="ar"/>
              </w:rPr>
            </w:pPr>
            <w:r>
              <w:rPr>
                <w:rFonts w:hint="eastAsia" w:ascii="方正仿宋_GB2312" w:hAnsi="方正仿宋_GB2312" w:eastAsia="方正仿宋_GB2312" w:cs="方正仿宋_GB2312"/>
                <w:kern w:val="0"/>
                <w:sz w:val="24"/>
                <w:szCs w:val="24"/>
                <w:lang w:val="en-US" w:eastAsia="zh-CN"/>
              </w:rPr>
              <w:t>3</w:t>
            </w:r>
          </w:p>
        </w:tc>
        <w:tc>
          <w:tcPr>
            <w:tcW w:w="403"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46446921">
            <w:pPr>
              <w:keepNext w:val="0"/>
              <w:keepLines w:val="0"/>
              <w:widowControl/>
              <w:suppressLineNumbers w:val="0"/>
              <w:autoSpaceDE w:val="0"/>
              <w:autoSpaceDN/>
              <w:adjustRightInd w:val="0"/>
              <w:snapToGrid w:val="0"/>
              <w:ind w:left="0" w:leftChars="0" w:right="0" w:rightChars="0" w:firstLine="0" w:firstLineChars="0"/>
              <w:jc w:val="left"/>
              <w:textAlignment w:val="center"/>
              <w:rPr>
                <w:rFonts w:hint="eastAsia" w:ascii="方正仿宋_GB2312" w:hAnsi="方正仿宋_GB2312" w:eastAsia="方正仿宋_GB2312" w:cs="方正仿宋_GB2312"/>
                <w:kern w:val="0"/>
                <w:sz w:val="24"/>
                <w:szCs w:val="24"/>
                <w:lang w:val="en-US" w:eastAsia="zh-CN" w:bidi="ar"/>
              </w:rPr>
            </w:pPr>
            <w:r>
              <w:rPr>
                <w:rFonts w:hint="eastAsia" w:ascii="方正仿宋_GB2312" w:hAnsi="方正仿宋_GB2312" w:eastAsia="方正仿宋_GB2312" w:cs="方正仿宋_GB2312"/>
                <w:kern w:val="0"/>
                <w:sz w:val="24"/>
                <w:szCs w:val="24"/>
                <w:lang w:val="en-US" w:eastAsia="zh-CN"/>
              </w:rPr>
              <w:t>2</w:t>
            </w:r>
          </w:p>
        </w:tc>
        <w:tc>
          <w:tcPr>
            <w:tcW w:w="502"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17ABD67D">
            <w:pPr>
              <w:keepNext w:val="0"/>
              <w:keepLines w:val="0"/>
              <w:widowControl/>
              <w:suppressLineNumbers w:val="0"/>
              <w:autoSpaceDE w:val="0"/>
              <w:autoSpaceDN/>
              <w:adjustRightInd w:val="0"/>
              <w:snapToGrid w:val="0"/>
              <w:ind w:left="0" w:leftChars="0" w:right="0" w:rightChars="0" w:firstLine="0" w:firstLineChars="0"/>
              <w:jc w:val="left"/>
              <w:textAlignment w:val="center"/>
              <w:rPr>
                <w:rFonts w:hint="eastAsia" w:ascii="方正仿宋_GB2312" w:hAnsi="方正仿宋_GB2312" w:eastAsia="方正仿宋_GB2312" w:cs="方正仿宋_GB2312"/>
                <w:kern w:val="0"/>
                <w:sz w:val="24"/>
                <w:szCs w:val="24"/>
                <w:lang w:val="en-US" w:eastAsia="zh-CN" w:bidi="ar"/>
              </w:rPr>
            </w:pPr>
            <w:r>
              <w:rPr>
                <w:rFonts w:hint="eastAsia" w:ascii="方正仿宋_GB2312" w:hAnsi="方正仿宋_GB2312" w:eastAsia="方正仿宋_GB2312" w:cs="方正仿宋_GB2312"/>
                <w:kern w:val="0"/>
                <w:sz w:val="24"/>
                <w:szCs w:val="24"/>
                <w:lang w:val="en-US" w:eastAsia="zh-CN"/>
              </w:rPr>
              <w:t>/</w:t>
            </w:r>
          </w:p>
        </w:tc>
      </w:tr>
      <w:tr w14:paraId="21075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44" w:type="pct"/>
            <w:vMerge w:val="continue"/>
            <w:tcBorders>
              <w:left w:val="single" w:color="000000" w:sz="6" w:space="0"/>
              <w:bottom w:val="single" w:color="000000" w:sz="6" w:space="0"/>
              <w:right w:val="single" w:color="000000" w:sz="6" w:space="0"/>
            </w:tcBorders>
            <w:shd w:val="clear" w:color="auto" w:fill="auto"/>
            <w:tcMar>
              <w:top w:w="120" w:type="dxa"/>
              <w:left w:w="160" w:type="dxa"/>
              <w:bottom w:w="120" w:type="dxa"/>
              <w:right w:w="160" w:type="dxa"/>
            </w:tcMar>
            <w:vAlign w:val="center"/>
          </w:tcPr>
          <w:p w14:paraId="3C003851">
            <w:pPr>
              <w:keepNext w:val="0"/>
              <w:keepLines w:val="0"/>
              <w:widowControl/>
              <w:suppressLineNumbers w:val="0"/>
              <w:autoSpaceDE w:val="0"/>
              <w:autoSpaceDN/>
              <w:adjustRightInd w:val="0"/>
              <w:snapToGrid w:val="0"/>
              <w:ind w:left="0" w:firstLine="0" w:firstLineChars="0"/>
              <w:jc w:val="center"/>
              <w:textAlignment w:val="center"/>
              <w:rPr>
                <w:rFonts w:hint="eastAsia" w:ascii="方正仿宋_GB2312" w:hAnsi="方正仿宋_GB2312" w:eastAsia="方正仿宋_GB2312" w:cs="方正仿宋_GB2312"/>
                <w:kern w:val="0"/>
                <w:sz w:val="24"/>
                <w:szCs w:val="24"/>
              </w:rPr>
            </w:pPr>
          </w:p>
        </w:tc>
        <w:tc>
          <w:tcPr>
            <w:tcW w:w="2287"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7C668684">
            <w:pPr>
              <w:keepNext w:val="0"/>
              <w:keepLines w:val="0"/>
              <w:widowControl/>
              <w:suppressLineNumbers w:val="0"/>
              <w:autoSpaceDE w:val="0"/>
              <w:autoSpaceDN/>
              <w:adjustRightInd w:val="0"/>
              <w:snapToGrid w:val="0"/>
              <w:ind w:left="0" w:firstLine="0" w:firstLineChars="0"/>
              <w:jc w:val="left"/>
              <w:textAlignment w:val="center"/>
              <w:rPr>
                <w:rFonts w:hint="eastAsia"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kern w:val="0"/>
                <w:sz w:val="24"/>
                <w:szCs w:val="24"/>
              </w:rPr>
              <w:t>中国大学生广告艺术节学院奖</w:t>
            </w:r>
          </w:p>
        </w:tc>
        <w:tc>
          <w:tcPr>
            <w:tcW w:w="502"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6F373C23">
            <w:pPr>
              <w:keepNext w:val="0"/>
              <w:keepLines w:val="0"/>
              <w:widowControl/>
              <w:suppressLineNumbers w:val="0"/>
              <w:autoSpaceDE w:val="0"/>
              <w:autoSpaceDN/>
              <w:adjustRightInd w:val="0"/>
              <w:snapToGrid w:val="0"/>
              <w:ind w:left="0" w:leftChars="0" w:right="0" w:rightChars="0" w:firstLine="0" w:firstLineChars="0"/>
              <w:jc w:val="left"/>
              <w:textAlignment w:val="center"/>
              <w:rPr>
                <w:rFonts w:hint="eastAsia" w:ascii="方正仿宋_GB2312" w:hAnsi="方正仿宋_GB2312" w:eastAsia="方正仿宋_GB2312" w:cs="方正仿宋_GB2312"/>
                <w:kern w:val="0"/>
                <w:sz w:val="24"/>
                <w:szCs w:val="24"/>
                <w:lang w:val="en-US" w:eastAsia="zh-CN" w:bidi="ar"/>
              </w:rPr>
            </w:pPr>
            <w:r>
              <w:rPr>
                <w:rFonts w:hint="eastAsia" w:ascii="方正仿宋_GB2312" w:hAnsi="方正仿宋_GB2312" w:eastAsia="方正仿宋_GB2312" w:cs="方正仿宋_GB2312"/>
                <w:kern w:val="0"/>
                <w:sz w:val="24"/>
                <w:szCs w:val="24"/>
                <w:lang w:val="en-US" w:eastAsia="zh-CN"/>
              </w:rPr>
              <w:t>5</w:t>
            </w:r>
          </w:p>
        </w:tc>
        <w:tc>
          <w:tcPr>
            <w:tcW w:w="460"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057A1751">
            <w:pPr>
              <w:keepNext w:val="0"/>
              <w:keepLines w:val="0"/>
              <w:widowControl/>
              <w:suppressLineNumbers w:val="0"/>
              <w:autoSpaceDE w:val="0"/>
              <w:autoSpaceDN/>
              <w:adjustRightInd w:val="0"/>
              <w:snapToGrid w:val="0"/>
              <w:ind w:left="0" w:leftChars="0" w:right="0" w:rightChars="0" w:firstLine="0" w:firstLineChars="0"/>
              <w:jc w:val="left"/>
              <w:textAlignment w:val="center"/>
              <w:rPr>
                <w:rFonts w:hint="eastAsia" w:ascii="方正仿宋_GB2312" w:hAnsi="方正仿宋_GB2312" w:eastAsia="方正仿宋_GB2312" w:cs="方正仿宋_GB2312"/>
                <w:kern w:val="0"/>
                <w:sz w:val="24"/>
                <w:szCs w:val="24"/>
                <w:lang w:val="en-US" w:eastAsia="zh-CN" w:bidi="ar"/>
              </w:rPr>
            </w:pPr>
            <w:r>
              <w:rPr>
                <w:rFonts w:hint="eastAsia" w:ascii="方正仿宋_GB2312" w:hAnsi="方正仿宋_GB2312" w:eastAsia="方正仿宋_GB2312" w:cs="方正仿宋_GB2312"/>
                <w:kern w:val="0"/>
                <w:sz w:val="24"/>
                <w:szCs w:val="24"/>
                <w:lang w:val="en-US" w:eastAsia="zh-CN"/>
              </w:rPr>
              <w:t>3</w:t>
            </w:r>
          </w:p>
        </w:tc>
        <w:tc>
          <w:tcPr>
            <w:tcW w:w="403"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7A4894BD">
            <w:pPr>
              <w:keepNext w:val="0"/>
              <w:keepLines w:val="0"/>
              <w:widowControl/>
              <w:suppressLineNumbers w:val="0"/>
              <w:autoSpaceDE w:val="0"/>
              <w:autoSpaceDN/>
              <w:adjustRightInd w:val="0"/>
              <w:snapToGrid w:val="0"/>
              <w:ind w:left="0" w:leftChars="0" w:right="0" w:rightChars="0" w:firstLine="0" w:firstLineChars="0"/>
              <w:jc w:val="left"/>
              <w:textAlignment w:val="center"/>
              <w:rPr>
                <w:rFonts w:hint="eastAsia" w:ascii="方正仿宋_GB2312" w:hAnsi="方正仿宋_GB2312" w:eastAsia="方正仿宋_GB2312" w:cs="方正仿宋_GB2312"/>
                <w:kern w:val="0"/>
                <w:sz w:val="24"/>
                <w:szCs w:val="24"/>
                <w:lang w:val="en-US" w:eastAsia="zh-CN" w:bidi="ar"/>
              </w:rPr>
            </w:pPr>
            <w:r>
              <w:rPr>
                <w:rFonts w:hint="eastAsia" w:ascii="方正仿宋_GB2312" w:hAnsi="方正仿宋_GB2312" w:eastAsia="方正仿宋_GB2312" w:cs="方正仿宋_GB2312"/>
                <w:kern w:val="0"/>
                <w:sz w:val="24"/>
                <w:szCs w:val="24"/>
                <w:lang w:val="en-US" w:eastAsia="zh-CN"/>
              </w:rPr>
              <w:t>2</w:t>
            </w:r>
          </w:p>
        </w:tc>
        <w:tc>
          <w:tcPr>
            <w:tcW w:w="502"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0AF54A6E">
            <w:pPr>
              <w:keepNext w:val="0"/>
              <w:keepLines w:val="0"/>
              <w:widowControl/>
              <w:suppressLineNumbers w:val="0"/>
              <w:autoSpaceDE w:val="0"/>
              <w:autoSpaceDN/>
              <w:adjustRightInd w:val="0"/>
              <w:snapToGrid w:val="0"/>
              <w:ind w:left="0" w:leftChars="0" w:right="0" w:rightChars="0" w:firstLine="0" w:firstLineChars="0"/>
              <w:jc w:val="left"/>
              <w:textAlignment w:val="center"/>
              <w:rPr>
                <w:rFonts w:hint="eastAsia" w:ascii="方正仿宋_GB2312" w:hAnsi="方正仿宋_GB2312" w:eastAsia="方正仿宋_GB2312" w:cs="方正仿宋_GB2312"/>
                <w:kern w:val="0"/>
                <w:sz w:val="24"/>
                <w:szCs w:val="24"/>
                <w:lang w:val="en-US" w:eastAsia="zh-CN" w:bidi="ar"/>
              </w:rPr>
            </w:pPr>
            <w:r>
              <w:rPr>
                <w:rFonts w:hint="eastAsia" w:ascii="方正仿宋_GB2312" w:hAnsi="方正仿宋_GB2312" w:eastAsia="方正仿宋_GB2312" w:cs="方正仿宋_GB2312"/>
                <w:kern w:val="0"/>
                <w:sz w:val="24"/>
                <w:szCs w:val="24"/>
                <w:lang w:val="en-US" w:eastAsia="zh-CN"/>
              </w:rPr>
              <w:t>/</w:t>
            </w:r>
          </w:p>
        </w:tc>
      </w:tr>
    </w:tbl>
    <w:p w14:paraId="39525E9C">
      <w:pPr>
        <w:keepNext w:val="0"/>
        <w:keepLines w:val="0"/>
        <w:widowControl/>
        <w:suppressLineNumbers w:val="0"/>
        <w:jc w:val="left"/>
        <w:rPr>
          <w:rFonts w:ascii="仿宋_GB2312" w:hAnsi="仿宋_GB2312" w:eastAsia="仿宋_GB2312" w:cs="仿宋_GB2312"/>
          <w:color w:val="000000"/>
        </w:rPr>
      </w:pPr>
      <w:r>
        <w:rPr>
          <w:rFonts w:hint="eastAsia" w:ascii="仿宋_GB2312" w:hAnsi="仿宋_GB2312" w:eastAsia="仿宋_GB2312" w:cs="仿宋_GB2312"/>
          <w:color w:val="000000"/>
          <w:kern w:val="0"/>
          <w:sz w:val="24"/>
          <w:szCs w:val="24"/>
          <w:lang w:val="en-US" w:eastAsia="zh-CN" w:bidi="ar"/>
        </w:rPr>
        <w:t xml:space="preserve">注：①如竞赛设置了特等奖，则最高等级、第二等级、第三等级、第四等级分别对应特等奖、一等奖、二等奖、三等奖。如竞赛未设置特等奖，则最高等级、第二等级、第三等级分别对应一等奖/金奖、二等奖/银奖、三等奖/铜奖；优秀奖不纳入加分范围。 </w:t>
      </w:r>
    </w:p>
    <w:p w14:paraId="13545BAE">
      <w:pPr>
        <w:keepNext w:val="0"/>
        <w:keepLines w:val="0"/>
        <w:widowControl/>
        <w:suppressLineNumbers w:val="0"/>
        <w:jc w:val="left"/>
        <w:rPr>
          <w:rFonts w:ascii="仿宋_GB2312" w:hAnsi="仿宋_GB2312" w:eastAsia="仿宋_GB2312" w:cs="仿宋_GB2312"/>
          <w:color w:val="000000"/>
        </w:rPr>
      </w:pPr>
      <w:r>
        <w:rPr>
          <w:rFonts w:hint="eastAsia" w:ascii="仿宋_GB2312" w:hAnsi="仿宋_GB2312" w:eastAsia="仿宋_GB2312" w:cs="仿宋_GB2312"/>
          <w:color w:val="000000"/>
          <w:kern w:val="0"/>
          <w:sz w:val="24"/>
          <w:szCs w:val="24"/>
          <w:lang w:val="en-US" w:eastAsia="zh-CN" w:bidi="ar"/>
        </w:rPr>
        <w:t xml:space="preserve">②加分分值=基准分值*贡献系数。个人奖的贡献系数为1；团体获奖排名第一名的贡献系数为1，第二名贡献系数为0.9，第三名贡献系数为0.8，以此类推，第九名贡献系数为0.2，第十名贡献系数为0.1，第十一名及之后不再加分（排序以获奖证书上的排序为准）。 </w:t>
      </w:r>
    </w:p>
    <w:p w14:paraId="5EB0B07A">
      <w:pPr>
        <w:keepNext w:val="0"/>
        <w:keepLines w:val="0"/>
        <w:widowControl/>
        <w:suppressLineNumbers w:val="0"/>
        <w:jc w:val="left"/>
        <w:rPr>
          <w:rFonts w:ascii="仿宋_GB2312" w:hAnsi="仿宋_GB2312" w:eastAsia="仿宋_GB2312" w:cs="仿宋_GB2312"/>
          <w:color w:val="000000"/>
        </w:rPr>
      </w:pPr>
      <w:r>
        <w:rPr>
          <w:rFonts w:hint="eastAsia" w:ascii="仿宋_GB2312" w:hAnsi="仿宋_GB2312" w:eastAsia="仿宋_GB2312" w:cs="仿宋_GB2312"/>
          <w:color w:val="000000"/>
          <w:kern w:val="0"/>
          <w:sz w:val="24"/>
          <w:szCs w:val="24"/>
          <w:lang w:val="en-US" w:eastAsia="zh-CN" w:bidi="ar"/>
        </w:rPr>
        <w:t>③若竞赛获奖证书（或获奖公告）明确标明团队成员按姓氏拼音（或笔画）排序，须由该项目第一指导教师出具，并经全体参赛团队成员签字确认的《团队成员真实贡献度及排名说明》，经学院推免工作小组审核公示后，作为实际赋分排名的依据。</w:t>
      </w:r>
    </w:p>
    <w:p w14:paraId="6D87C195">
      <w:pPr>
        <w:keepNext w:val="0"/>
        <w:keepLines w:val="0"/>
        <w:widowControl/>
        <w:suppressLineNumbers w:val="0"/>
        <w:jc w:val="left"/>
        <w:rPr>
          <w:rFonts w:ascii="仿宋_GB2312" w:hAnsi="仿宋_GB2312" w:eastAsia="仿宋_GB2312" w:cs="仿宋_GB2312"/>
          <w:color w:val="000000"/>
        </w:rPr>
      </w:pPr>
      <w:r>
        <w:rPr>
          <w:rFonts w:hint="eastAsia" w:ascii="仿宋_GB2312" w:hAnsi="仿宋_GB2312" w:eastAsia="仿宋_GB2312" w:cs="仿宋_GB2312"/>
          <w:color w:val="000000"/>
          <w:kern w:val="0"/>
          <w:sz w:val="24"/>
          <w:szCs w:val="24"/>
          <w:lang w:val="en-US" w:eastAsia="zh-CN" w:bidi="ar"/>
        </w:rPr>
        <w:t xml:space="preserve">④不以广东财经大学名义参加的竞赛成绩，不纳入学生本人推免遴选综合评价成绩计算体系。 </w:t>
      </w:r>
    </w:p>
    <w:p w14:paraId="03121384">
      <w:pPr>
        <w:keepNext w:val="0"/>
        <w:keepLines w:val="0"/>
        <w:widowControl/>
        <w:suppressLineNumbers w:val="0"/>
        <w:autoSpaceDE/>
        <w:autoSpaceDN/>
        <w:adjustRightInd/>
        <w:snapToGrid/>
        <w:spacing w:before="0" w:beforeAutospacing="0" w:after="0" w:afterAutospacing="0" w:line="240" w:lineRule="auto"/>
        <w:ind w:left="0" w:firstLine="0" w:firstLineChars="0"/>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bidi="ar"/>
        </w:rPr>
        <w:t>⑤三类竞赛清单由各学院推免遴选工作小组，根据本学院学科和专业特色、人才培养需要等综合确定。</w:t>
      </w:r>
    </w:p>
    <w:p w14:paraId="24D1A949">
      <w:pPr>
        <w:keepNext w:val="0"/>
        <w:keepLines w:val="0"/>
        <w:widowControl/>
        <w:suppressLineNumbers w:val="0"/>
        <w:autoSpaceDE/>
        <w:autoSpaceDN/>
        <w:adjustRightInd/>
        <w:snapToGrid/>
        <w:spacing w:before="0" w:beforeAutospacing="0" w:after="0" w:afterAutospacing="0" w:line="240" w:lineRule="auto"/>
        <w:ind w:left="0" w:firstLine="640" w:firstLineChars="200"/>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kern w:val="0"/>
          <w:sz w:val="32"/>
          <w:szCs w:val="32"/>
        </w:rPr>
        <w:t>2. 科研成果赋分。</w:t>
      </w:r>
      <w:r>
        <w:rPr>
          <w:rFonts w:hint="eastAsia" w:ascii="方正仿宋_GB2312" w:hAnsi="方正仿宋_GB2312" w:eastAsia="方正仿宋_GB2312" w:cs="方正仿宋_GB2312"/>
          <w:color w:val="auto"/>
          <w:kern w:val="0"/>
          <w:sz w:val="32"/>
          <w:szCs w:val="32"/>
          <w:lang w:val="en-US" w:eastAsia="zh-CN" w:bidi="ar"/>
        </w:rPr>
        <w:t>原则上仅限学生本科阶段在核心期刊上</w:t>
      </w:r>
      <w:r>
        <w:rPr>
          <w:rFonts w:hint="eastAsia" w:ascii="方正仿宋_GB2312" w:hAnsi="方正仿宋_GB2312" w:eastAsia="方正仿宋_GB2312" w:cs="方正仿宋_GB2312"/>
          <w:color w:val="000000"/>
          <w:kern w:val="0"/>
          <w:sz w:val="32"/>
          <w:szCs w:val="32"/>
          <w:lang w:val="en-US" w:eastAsia="zh-CN" w:bidi="ar"/>
        </w:rPr>
        <w:t>以独立作者或第一作者发表的与学业相关的科研论文。有多篇论文者实行代表作评价，取其中一项最高得分。</w:t>
      </w:r>
      <w:r>
        <w:rPr>
          <w:rFonts w:hint="eastAsia" w:ascii="方正仿宋_GB2312" w:hAnsi="方正仿宋_GB2312" w:eastAsia="方正仿宋_GB2312" w:cs="方正仿宋_GB2312"/>
          <w:kern w:val="0"/>
          <w:sz w:val="32"/>
          <w:szCs w:val="32"/>
        </w:rPr>
        <w:t>科研成果清单列表及赋分标准根据学校2027届推免通知及学院实际，赋分标准如下：</w:t>
      </w:r>
    </w:p>
    <w:p w14:paraId="09F8C865">
      <w:pPr>
        <w:pStyle w:val="17"/>
        <w:keepNext w:val="0"/>
        <w:keepLines w:val="0"/>
        <w:widowControl/>
        <w:suppressLineNumbers w:val="0"/>
        <w:autoSpaceDE w:val="0"/>
        <w:autoSpaceDN/>
        <w:adjustRightInd w:val="0"/>
        <w:snapToGrid w:val="0"/>
        <w:spacing w:before="0" w:beforeAutospacing="0" w:after="0" w:afterAutospacing="0" w:line="540" w:lineRule="exact"/>
        <w:ind w:left="0" w:right="0" w:firstLine="640" w:firstLineChars="200"/>
        <w:jc w:val="center"/>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kern w:val="0"/>
          <w:sz w:val="32"/>
          <w:szCs w:val="32"/>
        </w:rPr>
        <w:t>表3 科研成果具体清单及赋分标准</w:t>
      </w:r>
    </w:p>
    <w:tbl>
      <w:tblPr>
        <w:tblStyle w:val="12"/>
        <w:tblW w:w="5000" w:type="pct"/>
        <w:tblInd w:w="-5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974"/>
        <w:gridCol w:w="6663"/>
        <w:gridCol w:w="989"/>
      </w:tblGrid>
      <w:tr w14:paraId="0DFF0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565" w:type="pct"/>
            <w:tcBorders>
              <w:top w:val="single" w:color="000000" w:sz="6" w:space="0"/>
              <w:left w:val="single" w:color="000000" w:sz="6" w:space="0"/>
              <w:bottom w:val="single" w:color="000000" w:sz="6" w:space="0"/>
              <w:right w:val="single" w:color="000000" w:sz="6" w:space="0"/>
            </w:tcBorders>
            <w:shd w:val="clear" w:color="auto" w:fill="F0F0F0"/>
            <w:tcMar>
              <w:top w:w="120" w:type="dxa"/>
              <w:left w:w="160" w:type="dxa"/>
              <w:bottom w:w="120" w:type="dxa"/>
              <w:right w:w="160" w:type="dxa"/>
            </w:tcMar>
            <w:vAlign w:val="center"/>
          </w:tcPr>
          <w:p w14:paraId="3FC5690A">
            <w:pPr>
              <w:keepNext w:val="0"/>
              <w:keepLines w:val="0"/>
              <w:widowControl/>
              <w:suppressLineNumbers w:val="0"/>
              <w:autoSpaceDE w:val="0"/>
              <w:autoSpaceDN/>
              <w:adjustRightInd w:val="0"/>
              <w:snapToGrid w:val="0"/>
              <w:ind w:left="0" w:firstLine="0" w:firstLineChars="0"/>
              <w:jc w:val="center"/>
              <w:textAlignment w:val="center"/>
              <w:rPr>
                <w:rFonts w:hint="eastAsia"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b/>
                <w:bCs/>
                <w:kern w:val="0"/>
                <w:sz w:val="28"/>
                <w:szCs w:val="28"/>
              </w:rPr>
              <w:t>序号</w:t>
            </w:r>
          </w:p>
        </w:tc>
        <w:tc>
          <w:tcPr>
            <w:tcW w:w="3861" w:type="pct"/>
            <w:tcBorders>
              <w:top w:val="single" w:color="000000" w:sz="6" w:space="0"/>
              <w:left w:val="nil"/>
              <w:bottom w:val="single" w:color="000000" w:sz="6" w:space="0"/>
              <w:right w:val="single" w:color="000000" w:sz="6" w:space="0"/>
            </w:tcBorders>
            <w:shd w:val="clear" w:color="auto" w:fill="F0F0F0"/>
            <w:tcMar>
              <w:top w:w="120" w:type="dxa"/>
              <w:left w:w="160" w:type="dxa"/>
              <w:bottom w:w="120" w:type="dxa"/>
              <w:right w:w="160" w:type="dxa"/>
            </w:tcMar>
            <w:vAlign w:val="center"/>
          </w:tcPr>
          <w:p w14:paraId="2A0CA9C9">
            <w:pPr>
              <w:keepNext w:val="0"/>
              <w:keepLines w:val="0"/>
              <w:widowControl/>
              <w:suppressLineNumbers w:val="0"/>
              <w:autoSpaceDE w:val="0"/>
              <w:autoSpaceDN/>
              <w:adjustRightInd w:val="0"/>
              <w:snapToGrid w:val="0"/>
              <w:ind w:left="0" w:firstLine="0" w:firstLineChars="0"/>
              <w:jc w:val="center"/>
              <w:textAlignment w:val="center"/>
              <w:rPr>
                <w:rFonts w:hint="eastAsia"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b/>
                <w:bCs/>
                <w:kern w:val="0"/>
                <w:sz w:val="28"/>
                <w:szCs w:val="28"/>
              </w:rPr>
              <w:t>类别</w:t>
            </w:r>
          </w:p>
        </w:tc>
        <w:tc>
          <w:tcPr>
            <w:tcW w:w="573" w:type="pct"/>
            <w:tcBorders>
              <w:top w:val="single" w:color="000000" w:sz="6" w:space="0"/>
              <w:left w:val="nil"/>
              <w:bottom w:val="single" w:color="000000" w:sz="6" w:space="0"/>
              <w:right w:val="single" w:color="000000" w:sz="6" w:space="0"/>
            </w:tcBorders>
            <w:shd w:val="clear" w:color="auto" w:fill="F0F0F0"/>
            <w:tcMar>
              <w:top w:w="120" w:type="dxa"/>
              <w:left w:w="160" w:type="dxa"/>
              <w:bottom w:w="120" w:type="dxa"/>
              <w:right w:w="160" w:type="dxa"/>
            </w:tcMar>
            <w:vAlign w:val="center"/>
          </w:tcPr>
          <w:p w14:paraId="7BEA70D4">
            <w:pPr>
              <w:keepNext w:val="0"/>
              <w:keepLines w:val="0"/>
              <w:widowControl/>
              <w:suppressLineNumbers w:val="0"/>
              <w:autoSpaceDE w:val="0"/>
              <w:autoSpaceDN/>
              <w:adjustRightInd w:val="0"/>
              <w:snapToGrid w:val="0"/>
              <w:ind w:left="0" w:firstLine="0" w:firstLineChars="0"/>
              <w:jc w:val="center"/>
              <w:textAlignment w:val="center"/>
              <w:rPr>
                <w:rFonts w:hint="eastAsia"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b/>
                <w:bCs/>
                <w:kern w:val="0"/>
                <w:sz w:val="28"/>
                <w:szCs w:val="28"/>
              </w:rPr>
              <w:t>赋分</w:t>
            </w:r>
          </w:p>
        </w:tc>
      </w:tr>
      <w:tr w14:paraId="562E1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565" w:type="pct"/>
            <w:tcBorders>
              <w:top w:val="single" w:color="000000" w:sz="6" w:space="0"/>
              <w:left w:val="single" w:color="000000" w:sz="6" w:space="0"/>
              <w:bottom w:val="single" w:color="000000" w:sz="6" w:space="0"/>
              <w:right w:val="single" w:color="000000" w:sz="6" w:space="0"/>
            </w:tcBorders>
            <w:shd w:val="clear" w:color="auto" w:fill="auto"/>
            <w:tcMar>
              <w:top w:w="120" w:type="dxa"/>
              <w:left w:w="160" w:type="dxa"/>
              <w:bottom w:w="120" w:type="dxa"/>
              <w:right w:w="160" w:type="dxa"/>
            </w:tcMar>
            <w:vAlign w:val="center"/>
          </w:tcPr>
          <w:p w14:paraId="7902A905">
            <w:pPr>
              <w:keepNext w:val="0"/>
              <w:keepLines w:val="0"/>
              <w:widowControl/>
              <w:suppressLineNumbers w:val="0"/>
              <w:autoSpaceDE w:val="0"/>
              <w:autoSpaceDN/>
              <w:adjustRightInd w:val="0"/>
              <w:snapToGrid w:val="0"/>
              <w:ind w:left="0" w:firstLine="0" w:firstLineChars="0"/>
              <w:jc w:val="center"/>
              <w:textAlignment w:val="center"/>
              <w:rPr>
                <w:rFonts w:hint="eastAsia"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kern w:val="0"/>
                <w:sz w:val="24"/>
                <w:szCs w:val="24"/>
              </w:rPr>
              <w:t>1</w:t>
            </w:r>
          </w:p>
        </w:tc>
        <w:tc>
          <w:tcPr>
            <w:tcW w:w="3861" w:type="pct"/>
            <w:tcBorders>
              <w:top w:val="single" w:color="000000" w:sz="6" w:space="0"/>
              <w:left w:val="nil"/>
              <w:bottom w:val="single" w:color="000000" w:sz="6" w:space="0"/>
              <w:right w:val="single" w:color="000000" w:sz="6" w:space="0"/>
            </w:tcBorders>
            <w:shd w:val="clear" w:color="auto" w:fill="auto"/>
            <w:tcMar>
              <w:top w:w="120" w:type="dxa"/>
              <w:left w:w="200" w:type="dxa"/>
              <w:bottom w:w="120" w:type="dxa"/>
              <w:right w:w="160" w:type="dxa"/>
            </w:tcMar>
            <w:vAlign w:val="center"/>
          </w:tcPr>
          <w:p w14:paraId="2FFD55E0">
            <w:pPr>
              <w:keepNext w:val="0"/>
              <w:keepLines w:val="0"/>
              <w:widowControl/>
              <w:suppressLineNumbers w:val="0"/>
              <w:autoSpaceDE w:val="0"/>
              <w:autoSpaceDN/>
              <w:adjustRightInd w:val="0"/>
              <w:snapToGrid w:val="0"/>
              <w:ind w:left="0" w:firstLine="0" w:firstLineChars="0"/>
              <w:jc w:val="left"/>
              <w:textAlignment w:val="center"/>
              <w:rPr>
                <w:rFonts w:hint="eastAsia"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color w:val="auto"/>
                <w:kern w:val="0"/>
                <w:sz w:val="24"/>
                <w:szCs w:val="24"/>
                <w:lang w:val="en-US" w:eastAsia="zh-CN" w:bidi="ar"/>
              </w:rPr>
              <w:t>发表在《广东财经大学学术期刊分类等级目录》中B类及以上等级期刊的科研论文</w:t>
            </w:r>
          </w:p>
        </w:tc>
        <w:tc>
          <w:tcPr>
            <w:tcW w:w="573"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5E0264D0">
            <w:pPr>
              <w:keepNext w:val="0"/>
              <w:keepLines w:val="0"/>
              <w:widowControl/>
              <w:suppressLineNumbers w:val="0"/>
              <w:autoSpaceDE w:val="0"/>
              <w:autoSpaceDN/>
              <w:adjustRightInd w:val="0"/>
              <w:snapToGrid w:val="0"/>
              <w:ind w:left="0" w:firstLine="0" w:firstLineChars="0"/>
              <w:jc w:val="center"/>
              <w:textAlignment w:val="center"/>
              <w:rPr>
                <w:rFonts w:hint="eastAsia"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kern w:val="0"/>
                <w:sz w:val="24"/>
                <w:szCs w:val="24"/>
              </w:rPr>
              <w:t>100</w:t>
            </w:r>
          </w:p>
        </w:tc>
      </w:tr>
      <w:tr w14:paraId="06840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565" w:type="pct"/>
            <w:tcBorders>
              <w:top w:val="single" w:color="000000" w:sz="6" w:space="0"/>
              <w:left w:val="single" w:color="000000" w:sz="6" w:space="0"/>
              <w:bottom w:val="single" w:color="000000" w:sz="6" w:space="0"/>
              <w:right w:val="single" w:color="000000" w:sz="6" w:space="0"/>
            </w:tcBorders>
            <w:shd w:val="clear" w:color="auto" w:fill="auto"/>
            <w:tcMar>
              <w:top w:w="120" w:type="dxa"/>
              <w:left w:w="160" w:type="dxa"/>
              <w:bottom w:w="120" w:type="dxa"/>
              <w:right w:w="160" w:type="dxa"/>
            </w:tcMar>
            <w:vAlign w:val="center"/>
          </w:tcPr>
          <w:p w14:paraId="46CE8B7C">
            <w:pPr>
              <w:keepNext w:val="0"/>
              <w:keepLines w:val="0"/>
              <w:widowControl/>
              <w:suppressLineNumbers w:val="0"/>
              <w:autoSpaceDE w:val="0"/>
              <w:autoSpaceDN/>
              <w:adjustRightInd w:val="0"/>
              <w:snapToGrid w:val="0"/>
              <w:ind w:left="0" w:firstLine="0" w:firstLineChars="0"/>
              <w:jc w:val="center"/>
              <w:textAlignment w:val="center"/>
              <w:rPr>
                <w:rFonts w:hint="eastAsia" w:ascii="方正仿宋_GB2312" w:hAnsi="方正仿宋_GB2312" w:eastAsia="方正仿宋_GB2312" w:cs="方正仿宋_GB2312"/>
                <w:kern w:val="0"/>
                <w:sz w:val="24"/>
                <w:szCs w:val="24"/>
                <w:lang w:val="en-US" w:eastAsia="zh-CN"/>
              </w:rPr>
            </w:pPr>
            <w:r>
              <w:rPr>
                <w:rFonts w:hint="eastAsia" w:ascii="方正仿宋_GB2312" w:hAnsi="方正仿宋_GB2312" w:eastAsia="方正仿宋_GB2312" w:cs="方正仿宋_GB2312"/>
                <w:kern w:val="0"/>
                <w:sz w:val="24"/>
                <w:szCs w:val="24"/>
                <w:lang w:val="en-US" w:eastAsia="zh-CN"/>
              </w:rPr>
              <w:t>2</w:t>
            </w:r>
          </w:p>
        </w:tc>
        <w:tc>
          <w:tcPr>
            <w:tcW w:w="3861" w:type="pct"/>
            <w:tcBorders>
              <w:top w:val="single" w:color="000000" w:sz="6" w:space="0"/>
              <w:left w:val="nil"/>
              <w:bottom w:val="single" w:color="000000" w:sz="6" w:space="0"/>
              <w:right w:val="single" w:color="000000" w:sz="6" w:space="0"/>
            </w:tcBorders>
            <w:shd w:val="clear" w:color="auto" w:fill="auto"/>
            <w:tcMar>
              <w:top w:w="120" w:type="dxa"/>
              <w:left w:w="200" w:type="dxa"/>
              <w:bottom w:w="120" w:type="dxa"/>
              <w:right w:w="160" w:type="dxa"/>
            </w:tcMar>
            <w:vAlign w:val="center"/>
          </w:tcPr>
          <w:p w14:paraId="627F1B51">
            <w:pPr>
              <w:keepNext w:val="0"/>
              <w:keepLines w:val="0"/>
              <w:widowControl/>
              <w:suppressLineNumbers w:val="0"/>
              <w:autoSpaceDE w:val="0"/>
              <w:autoSpaceDN/>
              <w:adjustRightInd w:val="0"/>
              <w:snapToGrid w:val="0"/>
              <w:ind w:left="0" w:firstLine="0" w:firstLineChars="0"/>
              <w:jc w:val="left"/>
              <w:textAlignment w:val="center"/>
              <w:rPr>
                <w:rFonts w:hint="eastAsia"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kern w:val="0"/>
                <w:sz w:val="24"/>
                <w:szCs w:val="24"/>
              </w:rPr>
              <w:t>发表在《广东财经大学学术期刊分类等级目录》中C类</w:t>
            </w:r>
            <w:r>
              <w:rPr>
                <w:rFonts w:hint="eastAsia" w:ascii="方正仿宋_GB2312" w:hAnsi="方正仿宋_GB2312" w:eastAsia="方正仿宋_GB2312" w:cs="方正仿宋_GB2312"/>
                <w:kern w:val="0"/>
                <w:sz w:val="24"/>
                <w:szCs w:val="24"/>
                <w:lang w:val="en-US" w:eastAsia="zh-CN"/>
              </w:rPr>
              <w:t>等级</w:t>
            </w:r>
            <w:r>
              <w:rPr>
                <w:rFonts w:hint="eastAsia" w:ascii="方正仿宋_GB2312" w:hAnsi="方正仿宋_GB2312" w:eastAsia="方正仿宋_GB2312" w:cs="方正仿宋_GB2312"/>
                <w:kern w:val="0"/>
                <w:sz w:val="24"/>
                <w:szCs w:val="24"/>
              </w:rPr>
              <w:t>期刊的科研论文</w:t>
            </w:r>
          </w:p>
        </w:tc>
        <w:tc>
          <w:tcPr>
            <w:tcW w:w="573"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5C12550E">
            <w:pPr>
              <w:keepNext w:val="0"/>
              <w:keepLines w:val="0"/>
              <w:widowControl/>
              <w:suppressLineNumbers w:val="0"/>
              <w:autoSpaceDE w:val="0"/>
              <w:autoSpaceDN/>
              <w:adjustRightInd w:val="0"/>
              <w:snapToGrid w:val="0"/>
              <w:ind w:left="0" w:firstLine="0" w:firstLineChars="0"/>
              <w:jc w:val="center"/>
              <w:textAlignment w:val="center"/>
              <w:rPr>
                <w:rFonts w:hint="default" w:ascii="方正仿宋_GB2312" w:hAnsi="方正仿宋_GB2312" w:eastAsia="方正仿宋_GB2312" w:cs="方正仿宋_GB2312"/>
                <w:kern w:val="0"/>
                <w:sz w:val="24"/>
                <w:szCs w:val="24"/>
                <w:lang w:val="en-US" w:eastAsia="zh-CN"/>
              </w:rPr>
            </w:pPr>
            <w:r>
              <w:rPr>
                <w:rFonts w:hint="eastAsia" w:ascii="方正仿宋_GB2312" w:hAnsi="方正仿宋_GB2312" w:eastAsia="方正仿宋_GB2312" w:cs="方正仿宋_GB2312"/>
                <w:kern w:val="0"/>
                <w:sz w:val="24"/>
                <w:szCs w:val="24"/>
                <w:lang w:val="en-US" w:eastAsia="zh-CN"/>
              </w:rPr>
              <w:t>80</w:t>
            </w:r>
          </w:p>
        </w:tc>
      </w:tr>
      <w:tr w14:paraId="3C5E2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565" w:type="pct"/>
            <w:tcBorders>
              <w:top w:val="single" w:color="000000" w:sz="6" w:space="0"/>
              <w:left w:val="single" w:color="000000" w:sz="6" w:space="0"/>
              <w:bottom w:val="single" w:color="000000" w:sz="6" w:space="0"/>
              <w:right w:val="single" w:color="000000" w:sz="6" w:space="0"/>
            </w:tcBorders>
            <w:shd w:val="clear" w:color="auto" w:fill="auto"/>
            <w:tcMar>
              <w:top w:w="120" w:type="dxa"/>
              <w:left w:w="160" w:type="dxa"/>
              <w:bottom w:w="120" w:type="dxa"/>
              <w:right w:w="160" w:type="dxa"/>
            </w:tcMar>
            <w:vAlign w:val="center"/>
          </w:tcPr>
          <w:p w14:paraId="5F980EE7">
            <w:pPr>
              <w:keepNext w:val="0"/>
              <w:keepLines w:val="0"/>
              <w:widowControl/>
              <w:suppressLineNumbers w:val="0"/>
              <w:autoSpaceDE w:val="0"/>
              <w:autoSpaceDN/>
              <w:adjustRightInd w:val="0"/>
              <w:snapToGrid w:val="0"/>
              <w:ind w:left="0" w:firstLine="0" w:firstLineChars="0"/>
              <w:jc w:val="center"/>
              <w:textAlignment w:val="center"/>
              <w:rPr>
                <w:rFonts w:hint="eastAsia" w:ascii="方正仿宋_GB2312" w:hAnsi="方正仿宋_GB2312" w:eastAsia="方正仿宋_GB2312" w:cs="方正仿宋_GB2312"/>
                <w:kern w:val="0"/>
                <w:sz w:val="24"/>
                <w:szCs w:val="24"/>
                <w:lang w:val="en-US" w:eastAsia="zh-CN"/>
              </w:rPr>
            </w:pPr>
            <w:r>
              <w:rPr>
                <w:rFonts w:hint="eastAsia" w:ascii="方正仿宋_GB2312" w:hAnsi="方正仿宋_GB2312" w:eastAsia="方正仿宋_GB2312" w:cs="方正仿宋_GB2312"/>
                <w:kern w:val="0"/>
                <w:sz w:val="24"/>
                <w:szCs w:val="24"/>
                <w:lang w:val="en-US" w:eastAsia="zh-CN"/>
              </w:rPr>
              <w:t>3</w:t>
            </w:r>
          </w:p>
        </w:tc>
        <w:tc>
          <w:tcPr>
            <w:tcW w:w="3861" w:type="pct"/>
            <w:tcBorders>
              <w:top w:val="single" w:color="000000" w:sz="6" w:space="0"/>
              <w:left w:val="nil"/>
              <w:bottom w:val="single" w:color="000000" w:sz="6" w:space="0"/>
              <w:right w:val="single" w:color="000000" w:sz="6" w:space="0"/>
            </w:tcBorders>
            <w:shd w:val="clear" w:color="auto" w:fill="auto"/>
            <w:tcMar>
              <w:top w:w="120" w:type="dxa"/>
              <w:left w:w="200" w:type="dxa"/>
              <w:bottom w:w="120" w:type="dxa"/>
              <w:right w:w="160" w:type="dxa"/>
            </w:tcMar>
            <w:vAlign w:val="center"/>
          </w:tcPr>
          <w:p w14:paraId="666C0381">
            <w:pPr>
              <w:keepNext w:val="0"/>
              <w:keepLines w:val="0"/>
              <w:widowControl/>
              <w:suppressLineNumbers w:val="0"/>
              <w:autoSpaceDE w:val="0"/>
              <w:autoSpaceDN/>
              <w:adjustRightInd w:val="0"/>
              <w:snapToGrid w:val="0"/>
              <w:ind w:left="0" w:firstLine="0" w:firstLineChars="0"/>
              <w:jc w:val="left"/>
              <w:textAlignment w:val="center"/>
              <w:rPr>
                <w:rFonts w:hint="eastAsia"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kern w:val="0"/>
                <w:sz w:val="24"/>
                <w:szCs w:val="24"/>
              </w:rPr>
              <w:t>发表在《广东财经大学学术期刊分类等级目录》中</w:t>
            </w:r>
            <w:r>
              <w:rPr>
                <w:rFonts w:hint="eastAsia" w:ascii="方正仿宋_GB2312" w:hAnsi="方正仿宋_GB2312" w:eastAsia="方正仿宋_GB2312" w:cs="方正仿宋_GB2312"/>
                <w:kern w:val="0"/>
                <w:sz w:val="24"/>
                <w:szCs w:val="24"/>
                <w:lang w:val="en-US" w:eastAsia="zh-CN"/>
              </w:rPr>
              <w:t>C-</w:t>
            </w:r>
            <w:r>
              <w:rPr>
                <w:rFonts w:hint="eastAsia" w:ascii="方正仿宋_GB2312" w:hAnsi="方正仿宋_GB2312" w:eastAsia="方正仿宋_GB2312" w:cs="方正仿宋_GB2312"/>
                <w:kern w:val="0"/>
                <w:sz w:val="24"/>
                <w:szCs w:val="24"/>
              </w:rPr>
              <w:t>类等级期刊的科研论文</w:t>
            </w:r>
          </w:p>
        </w:tc>
        <w:tc>
          <w:tcPr>
            <w:tcW w:w="573" w:type="pct"/>
            <w:tcBorders>
              <w:top w:val="single" w:color="000000" w:sz="6" w:space="0"/>
              <w:left w:val="nil"/>
              <w:bottom w:val="single" w:color="000000" w:sz="6" w:space="0"/>
              <w:right w:val="single" w:color="000000" w:sz="6" w:space="0"/>
            </w:tcBorders>
            <w:shd w:val="clear" w:color="auto" w:fill="auto"/>
            <w:tcMar>
              <w:top w:w="120" w:type="dxa"/>
              <w:left w:w="160" w:type="dxa"/>
              <w:bottom w:w="120" w:type="dxa"/>
              <w:right w:w="160" w:type="dxa"/>
            </w:tcMar>
            <w:vAlign w:val="center"/>
          </w:tcPr>
          <w:p w14:paraId="15C41ED5">
            <w:pPr>
              <w:keepNext w:val="0"/>
              <w:keepLines w:val="0"/>
              <w:widowControl/>
              <w:suppressLineNumbers w:val="0"/>
              <w:autoSpaceDE w:val="0"/>
              <w:autoSpaceDN/>
              <w:adjustRightInd w:val="0"/>
              <w:snapToGrid w:val="0"/>
              <w:ind w:left="0" w:firstLine="0" w:firstLineChars="0"/>
              <w:jc w:val="center"/>
              <w:textAlignment w:val="center"/>
              <w:rPr>
                <w:rFonts w:hint="eastAsia"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kern w:val="0"/>
                <w:sz w:val="24"/>
                <w:szCs w:val="24"/>
              </w:rPr>
              <w:t>30</w:t>
            </w:r>
          </w:p>
        </w:tc>
      </w:tr>
    </w:tbl>
    <w:p w14:paraId="5BFA1760">
      <w:pPr>
        <w:keepNext w:val="0"/>
        <w:keepLines w:val="0"/>
        <w:widowControl/>
        <w:suppressLineNumbers w:val="0"/>
        <w:autoSpaceDE w:val="0"/>
        <w:adjustRightInd w:val="0"/>
        <w:snapToGrid w:val="0"/>
        <w:jc w:val="left"/>
        <w:textAlignment w:val="center"/>
        <w:rPr>
          <w:rFonts w:ascii="方正仿宋_GB2312" w:hAnsi="方正仿宋_GB2312" w:eastAsia="方正仿宋_GB2312" w:cs="方正仿宋_GB2312"/>
        </w:rPr>
      </w:pPr>
      <w:r>
        <w:rPr>
          <w:rFonts w:hint="eastAsia" w:ascii="方正仿宋_GB2312" w:hAnsi="方正仿宋_GB2312" w:eastAsia="方正仿宋_GB2312" w:cs="方正仿宋_GB2312"/>
          <w:color w:val="auto"/>
          <w:kern w:val="0"/>
          <w:sz w:val="24"/>
          <w:szCs w:val="24"/>
          <w:lang w:val="en-US" w:eastAsia="zh-CN" w:bidi="ar"/>
        </w:rPr>
        <w:t>注：论文以在线发表或正式发表为准，录用通知不作为赋分依据。</w:t>
      </w:r>
    </w:p>
    <w:p w14:paraId="257FB4BA">
      <w:pPr>
        <w:pStyle w:val="3"/>
        <w:keepNext w:val="0"/>
        <w:keepLines w:val="0"/>
        <w:widowControl/>
        <w:suppressLineNumbers w:val="0"/>
        <w:autoSpaceDE w:val="0"/>
        <w:autoSpaceDN/>
        <w:adjustRightInd w:val="0"/>
        <w:snapToGrid w:val="0"/>
        <w:spacing w:before="0" w:beforeAutospacing="0" w:after="0" w:afterAutospacing="0" w:line="540" w:lineRule="exact"/>
        <w:ind w:left="0" w:firstLine="643" w:firstLineChars="200"/>
        <w:jc w:val="left"/>
        <w:rPr>
          <w:rFonts w:hint="eastAsia" w:ascii="黑体" w:hAnsi="宋体" w:eastAsia="黑体" w:cs="黑体"/>
          <w:b/>
          <w:bCs/>
          <w:kern w:val="0"/>
          <w:sz w:val="32"/>
          <w:szCs w:val="32"/>
        </w:rPr>
      </w:pPr>
      <w:r>
        <w:rPr>
          <w:rFonts w:hint="eastAsia" w:ascii="黑体" w:hAnsi="宋体" w:eastAsia="黑体" w:cs="黑体"/>
          <w:b/>
          <w:bCs/>
          <w:kern w:val="0"/>
          <w:sz w:val="32"/>
          <w:szCs w:val="32"/>
        </w:rPr>
        <w:t>五、遴选程序</w:t>
      </w:r>
    </w:p>
    <w:p w14:paraId="55E907C5">
      <w:pPr>
        <w:keepNext w:val="0"/>
        <w:keepLines w:val="0"/>
        <w:widowControl/>
        <w:numPr>
          <w:ilvl w:val="0"/>
          <w:numId w:val="0"/>
        </w:numPr>
        <w:suppressLineNumbers w:val="0"/>
        <w:autoSpaceDE/>
        <w:autoSpaceDN/>
        <w:adjustRightInd w:val="0"/>
        <w:snapToGrid w:val="0"/>
        <w:spacing w:before="0" w:beforeAutospacing="0" w:after="0" w:afterAutospacing="0" w:line="540" w:lineRule="exact"/>
        <w:ind w:left="0" w:firstLine="643" w:firstLineChars="200"/>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b/>
          <w:bCs/>
          <w:kern w:val="0"/>
          <w:sz w:val="32"/>
          <w:szCs w:val="32"/>
        </w:rPr>
        <w:t xml:space="preserve">1. </w:t>
      </w:r>
      <w:r>
        <w:rPr>
          <w:rFonts w:ascii="方正仿宋_GB2312" w:hAnsi="方正仿宋_GB2312" w:eastAsia="方正仿宋_GB2312" w:cs="方正仿宋_GB2312"/>
          <w:b/>
          <w:bCs/>
          <w:i w:val="0"/>
          <w:iCs w:val="0"/>
          <w:caps w:val="0"/>
          <w:color w:val="0F1115"/>
          <w:spacing w:val="0"/>
          <w:sz w:val="32"/>
          <w:szCs w:val="32"/>
          <w:shd w:val="clear" w:fill="FFFFFF"/>
        </w:rPr>
        <w:t>报名申请</w:t>
      </w:r>
      <w:r>
        <w:rPr>
          <w:rFonts w:hint="eastAsia" w:ascii="方正仿宋_GB2312" w:hAnsi="方正仿宋_GB2312" w:eastAsia="方正仿宋_GB2312" w:cs="方正仿宋_GB2312"/>
          <w:b/>
          <w:bCs/>
          <w:i w:val="0"/>
          <w:iCs w:val="0"/>
          <w:caps w:val="0"/>
          <w:color w:val="0F1115"/>
          <w:spacing w:val="0"/>
          <w:sz w:val="32"/>
          <w:szCs w:val="32"/>
          <w:shd w:val="clear" w:fill="FFFFFF"/>
        </w:rPr>
        <w:t>：</w:t>
      </w:r>
      <w:r>
        <w:rPr>
          <w:rFonts w:hint="eastAsia" w:ascii="方正仿宋_GB2312" w:hAnsi="方正仿宋_GB2312" w:eastAsia="方正仿宋_GB2312" w:cs="方正仿宋_GB2312"/>
          <w:i w:val="0"/>
          <w:iCs w:val="0"/>
          <w:caps w:val="0"/>
          <w:color w:val="0F1115"/>
          <w:spacing w:val="0"/>
          <w:sz w:val="32"/>
          <w:szCs w:val="32"/>
          <w:shd w:val="clear" w:fill="FFFFFF"/>
        </w:rPr>
        <w:t>学校推免名额下达后次日，学院发布推免工作通知，启动报名。申请者须在规定时间内向学院教学秘书提交申请表及相关证明材料。</w:t>
      </w:r>
    </w:p>
    <w:p w14:paraId="23F697A1">
      <w:pPr>
        <w:keepNext w:val="0"/>
        <w:keepLines w:val="0"/>
        <w:widowControl/>
        <w:numPr>
          <w:ilvl w:val="0"/>
          <w:numId w:val="0"/>
        </w:numPr>
        <w:suppressLineNumbers w:val="0"/>
        <w:adjustRightInd w:val="0"/>
        <w:snapToGrid w:val="0"/>
        <w:spacing w:before="0" w:beforeAutospacing="0" w:after="0" w:afterAutospacing="0"/>
        <w:ind w:left="0" w:right="0" w:firstLine="643"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kern w:val="0"/>
          <w:sz w:val="32"/>
          <w:szCs w:val="32"/>
        </w:rPr>
        <w:t xml:space="preserve">2. </w:t>
      </w:r>
      <w:r>
        <w:rPr>
          <w:rFonts w:ascii="方正仿宋_GB2312" w:hAnsi="方正仿宋_GB2312" w:eastAsia="方正仿宋_GB2312" w:cs="方正仿宋_GB2312"/>
          <w:b/>
          <w:bCs/>
          <w:i w:val="0"/>
          <w:iCs w:val="0"/>
          <w:caps w:val="0"/>
          <w:color w:val="0F1115"/>
          <w:spacing w:val="0"/>
          <w:sz w:val="32"/>
          <w:szCs w:val="32"/>
          <w:shd w:val="clear" w:fill="FFFFFF"/>
        </w:rPr>
        <w:t>资格初审与材料审核</w:t>
      </w:r>
      <w:r>
        <w:rPr>
          <w:rFonts w:hint="eastAsia" w:ascii="方正仿宋_GB2312" w:hAnsi="方正仿宋_GB2312" w:eastAsia="方正仿宋_GB2312" w:cs="方正仿宋_GB2312"/>
          <w:i w:val="0"/>
          <w:iCs w:val="0"/>
          <w:caps w:val="0"/>
          <w:color w:val="0F1115"/>
          <w:spacing w:val="0"/>
          <w:sz w:val="32"/>
          <w:szCs w:val="32"/>
          <w:shd w:val="clear" w:fill="FFFFFF"/>
        </w:rPr>
        <w:t>：报名截止后2个工作日内，由学院教务办公室对申请者的基本条件和学业成绩进行初审。学院专家审核小组对通过初审学生的公共服务、竞赛获奖、科研成果等材料进行审核鉴定，并给出明确鉴定意见。</w:t>
      </w:r>
    </w:p>
    <w:p w14:paraId="57E02017">
      <w:pPr>
        <w:keepNext w:val="0"/>
        <w:keepLines w:val="0"/>
        <w:widowControl/>
        <w:numPr>
          <w:ilvl w:val="0"/>
          <w:numId w:val="0"/>
        </w:numPr>
        <w:suppressLineNumbers w:val="0"/>
        <w:adjustRightInd w:val="0"/>
        <w:snapToGrid w:val="0"/>
        <w:spacing w:before="0" w:beforeAutospacing="0" w:after="0" w:afterAutospacing="0"/>
        <w:ind w:left="0" w:right="0" w:firstLine="643"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i w:val="0"/>
          <w:iCs w:val="0"/>
          <w:caps w:val="0"/>
          <w:color w:val="0F1115"/>
          <w:spacing w:val="0"/>
          <w:sz w:val="32"/>
          <w:szCs w:val="32"/>
          <w:shd w:val="clear" w:fill="FFFFFF"/>
          <w:lang w:val="en-US" w:eastAsia="zh-CN"/>
        </w:rPr>
        <w:t>3.</w:t>
      </w:r>
      <w:r>
        <w:rPr>
          <w:rFonts w:ascii="方正仿宋_GB2312" w:hAnsi="方正仿宋_GB2312" w:eastAsia="方正仿宋_GB2312" w:cs="方正仿宋_GB2312"/>
          <w:b/>
          <w:bCs/>
          <w:i w:val="0"/>
          <w:iCs w:val="0"/>
          <w:caps w:val="0"/>
          <w:color w:val="0F1115"/>
          <w:spacing w:val="0"/>
          <w:sz w:val="32"/>
          <w:szCs w:val="32"/>
          <w:shd w:val="clear" w:fill="FFFFFF"/>
        </w:rPr>
        <w:t>综合评分与排序</w:t>
      </w:r>
      <w:r>
        <w:rPr>
          <w:rFonts w:hint="eastAsia" w:ascii="方正仿宋_GB2312" w:hAnsi="方正仿宋_GB2312" w:eastAsia="方正仿宋_GB2312" w:cs="方正仿宋_GB2312"/>
          <w:b/>
          <w:bCs/>
          <w:i w:val="0"/>
          <w:iCs w:val="0"/>
          <w:caps w:val="0"/>
          <w:color w:val="0F1115"/>
          <w:spacing w:val="0"/>
          <w:sz w:val="32"/>
          <w:szCs w:val="32"/>
          <w:shd w:val="clear" w:fill="FFFFFF"/>
        </w:rPr>
        <w:t>：</w:t>
      </w:r>
      <w:r>
        <w:rPr>
          <w:rFonts w:hint="eastAsia" w:ascii="方正仿宋_GB2312" w:hAnsi="方正仿宋_GB2312" w:eastAsia="方正仿宋_GB2312" w:cs="方正仿宋_GB2312"/>
          <w:i w:val="0"/>
          <w:iCs w:val="0"/>
          <w:caps w:val="0"/>
          <w:color w:val="0F1115"/>
          <w:spacing w:val="0"/>
          <w:sz w:val="32"/>
          <w:szCs w:val="32"/>
          <w:shd w:val="clear" w:fill="FFFFFF"/>
        </w:rPr>
        <w:t>学院推免遴选工作小组根据综合评价公式计算学生综合成绩，由高到低确定拟推荐名单及20%的候补名单。</w:t>
      </w:r>
    </w:p>
    <w:p w14:paraId="2416E263">
      <w:pPr>
        <w:keepNext w:val="0"/>
        <w:keepLines w:val="0"/>
        <w:widowControl/>
        <w:numPr>
          <w:ilvl w:val="0"/>
          <w:numId w:val="0"/>
        </w:numPr>
        <w:suppressLineNumbers w:val="0"/>
        <w:adjustRightInd w:val="0"/>
        <w:snapToGrid w:val="0"/>
        <w:spacing w:before="0" w:beforeAutospacing="0" w:after="0" w:afterAutospacing="0"/>
        <w:ind w:left="0" w:right="0" w:firstLine="643"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lang w:val="en-US" w:eastAsia="zh-CN"/>
        </w:rPr>
        <w:t>4.</w:t>
      </w:r>
      <w:r>
        <w:rPr>
          <w:rFonts w:ascii="方正仿宋_GB2312" w:hAnsi="方正仿宋_GB2312" w:eastAsia="方正仿宋_GB2312" w:cs="方正仿宋_GB2312"/>
          <w:b/>
          <w:bCs/>
          <w:i w:val="0"/>
          <w:iCs w:val="0"/>
          <w:caps w:val="0"/>
          <w:color w:val="0F1115"/>
          <w:spacing w:val="0"/>
          <w:sz w:val="32"/>
          <w:szCs w:val="32"/>
          <w:shd w:val="clear" w:fill="FFFFFF"/>
        </w:rPr>
        <w:t>名单公示</w:t>
      </w:r>
      <w:r>
        <w:rPr>
          <w:rFonts w:hint="eastAsia" w:ascii="方正仿宋_GB2312" w:hAnsi="方正仿宋_GB2312" w:eastAsia="方正仿宋_GB2312" w:cs="方正仿宋_GB2312"/>
          <w:b/>
          <w:bCs/>
          <w:i w:val="0"/>
          <w:iCs w:val="0"/>
          <w:caps w:val="0"/>
          <w:color w:val="0F1115"/>
          <w:spacing w:val="0"/>
          <w:sz w:val="32"/>
          <w:szCs w:val="32"/>
          <w:shd w:val="clear" w:fill="FFFFFF"/>
        </w:rPr>
        <w:t>：</w:t>
      </w:r>
      <w:r>
        <w:rPr>
          <w:rFonts w:hint="eastAsia" w:ascii="方正仿宋_GB2312" w:hAnsi="方正仿宋_GB2312" w:eastAsia="方正仿宋_GB2312" w:cs="方正仿宋_GB2312"/>
          <w:i w:val="0"/>
          <w:iCs w:val="0"/>
          <w:caps w:val="0"/>
          <w:color w:val="0F1115"/>
          <w:spacing w:val="0"/>
          <w:sz w:val="32"/>
          <w:szCs w:val="32"/>
          <w:shd w:val="clear" w:fill="FFFFFF"/>
        </w:rPr>
        <w:t>拟推荐名单及候补名单在学院官网及公告栏公示，</w:t>
      </w:r>
      <w:r>
        <w:rPr>
          <w:rFonts w:hint="eastAsia" w:ascii="方正仿宋_GB2312" w:hAnsi="方正仿宋_GB2312" w:eastAsia="方正仿宋_GB2312" w:cs="方正仿宋_GB2312"/>
          <w:b w:val="0"/>
          <w:bCs w:val="0"/>
          <w:i w:val="0"/>
          <w:iCs w:val="0"/>
          <w:caps w:val="0"/>
          <w:color w:val="0F1115"/>
          <w:spacing w:val="0"/>
          <w:sz w:val="32"/>
          <w:szCs w:val="32"/>
          <w:shd w:val="clear" w:fill="FFFFFF"/>
        </w:rPr>
        <w:t>公示期不少于5个工作日</w:t>
      </w:r>
      <w:r>
        <w:rPr>
          <w:rFonts w:hint="eastAsia" w:ascii="方正仿宋_GB2312" w:hAnsi="方正仿宋_GB2312" w:eastAsia="方正仿宋_GB2312" w:cs="方正仿宋_GB2312"/>
          <w:i w:val="0"/>
          <w:iCs w:val="0"/>
          <w:caps w:val="0"/>
          <w:color w:val="0F1115"/>
          <w:spacing w:val="0"/>
          <w:sz w:val="32"/>
          <w:szCs w:val="32"/>
          <w:shd w:val="clear" w:fill="FFFFFF"/>
        </w:rPr>
        <w:t>。公示内容包括学生姓名、专业、综合成绩及排名等关键信息。</w:t>
      </w:r>
    </w:p>
    <w:p w14:paraId="76778D1D">
      <w:pPr>
        <w:pStyle w:val="17"/>
        <w:keepNext w:val="0"/>
        <w:keepLines w:val="0"/>
        <w:widowControl/>
        <w:suppressLineNumbers w:val="0"/>
        <w:autoSpaceDE w:val="0"/>
        <w:autoSpaceDN/>
        <w:adjustRightInd w:val="0"/>
        <w:snapToGrid w:val="0"/>
        <w:spacing w:before="0" w:beforeAutospacing="0" w:after="0" w:afterAutospacing="0" w:line="540" w:lineRule="exact"/>
        <w:ind w:left="0" w:firstLine="643" w:firstLineChars="200"/>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b/>
          <w:bCs/>
          <w:i w:val="0"/>
          <w:iCs w:val="0"/>
          <w:caps w:val="0"/>
          <w:color w:val="0F1115"/>
          <w:spacing w:val="0"/>
          <w:sz w:val="32"/>
          <w:szCs w:val="32"/>
          <w:shd w:val="clear" w:fill="FFFFFF"/>
          <w:lang w:val="en-US" w:eastAsia="zh-CN"/>
        </w:rPr>
        <w:t>5.</w:t>
      </w:r>
      <w:r>
        <w:rPr>
          <w:rFonts w:hint="eastAsia" w:ascii="方正仿宋_GB2312" w:hAnsi="方正仿宋_GB2312" w:eastAsia="方正仿宋_GB2312" w:cs="方正仿宋_GB2312"/>
          <w:b/>
          <w:bCs/>
          <w:i w:val="0"/>
          <w:iCs w:val="0"/>
          <w:caps w:val="0"/>
          <w:color w:val="auto"/>
          <w:spacing w:val="0"/>
          <w:sz w:val="32"/>
          <w:szCs w:val="32"/>
          <w:shd w:val="clear" w:fill="auto"/>
        </w:rPr>
        <w:t>学院审定与上报：</w:t>
      </w:r>
      <w:r>
        <w:rPr>
          <w:rFonts w:hint="eastAsia" w:ascii="方正仿宋_GB2312" w:hAnsi="方正仿宋_GB2312" w:eastAsia="方正仿宋_GB2312" w:cs="方正仿宋_GB2312"/>
          <w:i w:val="0"/>
          <w:iCs w:val="0"/>
          <w:caps w:val="0"/>
          <w:color w:val="auto"/>
          <w:spacing w:val="0"/>
          <w:sz w:val="32"/>
          <w:szCs w:val="32"/>
          <w:shd w:val="clear" w:fill="auto"/>
        </w:rPr>
        <w:t>公示期满无异议后，学院召开党政联席会，审定最终推荐名单，并按要求整理材料报送至教务部。</w:t>
      </w:r>
    </w:p>
    <w:p w14:paraId="5BD5E593">
      <w:pPr>
        <w:pStyle w:val="3"/>
        <w:keepNext w:val="0"/>
        <w:keepLines w:val="0"/>
        <w:widowControl/>
        <w:suppressLineNumbers w:val="0"/>
        <w:autoSpaceDE w:val="0"/>
        <w:autoSpaceDN/>
        <w:adjustRightInd w:val="0"/>
        <w:snapToGrid w:val="0"/>
        <w:spacing w:before="0" w:beforeAutospacing="0" w:after="0" w:afterAutospacing="0" w:line="540" w:lineRule="exact"/>
        <w:ind w:left="0" w:firstLine="643" w:firstLineChars="200"/>
        <w:jc w:val="left"/>
        <w:rPr>
          <w:rFonts w:hint="eastAsia" w:ascii="黑体" w:hAnsi="宋体" w:eastAsia="黑体" w:cs="黑体"/>
          <w:b/>
          <w:bCs/>
          <w:kern w:val="0"/>
          <w:sz w:val="32"/>
          <w:szCs w:val="32"/>
        </w:rPr>
      </w:pPr>
      <w:r>
        <w:rPr>
          <w:rFonts w:hint="eastAsia" w:ascii="黑体" w:hAnsi="宋体" w:eastAsia="黑体" w:cs="黑体"/>
          <w:b/>
          <w:bCs/>
          <w:kern w:val="0"/>
          <w:sz w:val="32"/>
          <w:szCs w:val="32"/>
        </w:rPr>
        <w:t>六、特别说明</w:t>
      </w:r>
    </w:p>
    <w:p w14:paraId="5425D1F3">
      <w:pPr>
        <w:pStyle w:val="4"/>
        <w:keepNext w:val="0"/>
        <w:keepLines w:val="0"/>
        <w:widowControl/>
        <w:suppressLineNumbers w:val="0"/>
        <w:autoSpaceDE w:val="0"/>
        <w:autoSpaceDN/>
        <w:adjustRightInd w:val="0"/>
        <w:snapToGrid w:val="0"/>
        <w:spacing w:before="0" w:beforeAutospacing="0" w:after="0" w:afterAutospacing="0" w:line="540" w:lineRule="exact"/>
        <w:ind w:left="0" w:firstLine="643" w:firstLineChars="200"/>
        <w:rPr>
          <w:rFonts w:hint="eastAsia" w:ascii="方正仿宋_GB2312" w:hAnsi="方正仿宋_GB2312" w:eastAsia="方正仿宋_GB2312" w:cs="方正仿宋_GB2312"/>
          <w:b/>
          <w:bCs/>
          <w:kern w:val="0"/>
          <w:sz w:val="32"/>
          <w:szCs w:val="32"/>
        </w:rPr>
      </w:pPr>
      <w:r>
        <w:rPr>
          <w:rFonts w:hint="eastAsia" w:ascii="方正仿宋_GB2312" w:hAnsi="方正仿宋_GB2312" w:eastAsia="方正仿宋_GB2312" w:cs="方正仿宋_GB2312"/>
          <w:b/>
          <w:bCs/>
          <w:kern w:val="0"/>
          <w:sz w:val="32"/>
          <w:szCs w:val="32"/>
        </w:rPr>
        <w:t>（一）推免回避</w:t>
      </w:r>
    </w:p>
    <w:p w14:paraId="7E1568A7">
      <w:pPr>
        <w:pStyle w:val="17"/>
        <w:keepNext w:val="0"/>
        <w:keepLines w:val="0"/>
        <w:widowControl/>
        <w:suppressLineNumbers w:val="0"/>
        <w:autoSpaceDE w:val="0"/>
        <w:autoSpaceDN/>
        <w:adjustRightInd w:val="0"/>
        <w:snapToGrid w:val="0"/>
        <w:spacing w:before="0" w:beforeAutospacing="0" w:after="0" w:afterAutospacing="0" w:line="540" w:lineRule="exact"/>
        <w:ind w:left="0" w:firstLine="640" w:firstLineChars="200"/>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kern w:val="0"/>
          <w:sz w:val="32"/>
          <w:szCs w:val="32"/>
        </w:rPr>
        <w:t>推免工作实行回避制度，推免相关工作人员有直系亲属或利益相关人员（如收费辅导教学等）报名参加学校推免生遴选的应主动申请回避，有非直系亲属等报名参加推免生遴选的要主动报备。相关学生申请推免生资格时也应主动向学院报备声明。</w:t>
      </w:r>
    </w:p>
    <w:p w14:paraId="45FE98DE">
      <w:pPr>
        <w:pStyle w:val="4"/>
        <w:keepNext w:val="0"/>
        <w:keepLines w:val="0"/>
        <w:widowControl/>
        <w:suppressLineNumbers w:val="0"/>
        <w:autoSpaceDE w:val="0"/>
        <w:autoSpaceDN/>
        <w:adjustRightInd w:val="0"/>
        <w:snapToGrid w:val="0"/>
        <w:spacing w:before="0" w:beforeAutospacing="0" w:after="0" w:afterAutospacing="0" w:line="540" w:lineRule="exact"/>
        <w:ind w:left="0" w:firstLine="643" w:firstLineChars="200"/>
        <w:rPr>
          <w:rFonts w:hint="eastAsia" w:ascii="方正仿宋_GB2312" w:hAnsi="方正仿宋_GB2312" w:eastAsia="方正仿宋_GB2312" w:cs="方正仿宋_GB2312"/>
          <w:b/>
          <w:bCs/>
          <w:kern w:val="0"/>
          <w:sz w:val="32"/>
          <w:szCs w:val="32"/>
        </w:rPr>
      </w:pPr>
      <w:r>
        <w:rPr>
          <w:rFonts w:hint="eastAsia" w:ascii="方正仿宋_GB2312" w:hAnsi="方正仿宋_GB2312" w:eastAsia="方正仿宋_GB2312" w:cs="方正仿宋_GB2312"/>
          <w:b/>
          <w:bCs/>
          <w:kern w:val="0"/>
          <w:sz w:val="32"/>
          <w:szCs w:val="32"/>
        </w:rPr>
        <w:t>（二）争议处理</w:t>
      </w:r>
      <w:bookmarkStart w:id="0" w:name="_GoBack"/>
      <w:bookmarkEnd w:id="0"/>
    </w:p>
    <w:p w14:paraId="4AFF1598">
      <w:pPr>
        <w:pStyle w:val="17"/>
        <w:keepNext w:val="0"/>
        <w:keepLines w:val="0"/>
        <w:widowControl/>
        <w:suppressLineNumbers w:val="0"/>
        <w:autoSpaceDE w:val="0"/>
        <w:autoSpaceDN/>
        <w:adjustRightInd w:val="0"/>
        <w:snapToGrid w:val="0"/>
        <w:spacing w:before="0" w:beforeAutospacing="0" w:after="0" w:afterAutospacing="0" w:line="540" w:lineRule="exact"/>
        <w:ind w:left="0" w:firstLine="640" w:firstLineChars="200"/>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kern w:val="0"/>
          <w:sz w:val="32"/>
          <w:szCs w:val="32"/>
        </w:rPr>
        <w:t>公示期内，学生对推免程序和结果有异议的，需实名向学院推免生遴选工作小组反映。邮箱snc@gdufe.edu.cn，联系人：黄倩，联系电话：020-84091103</w:t>
      </w:r>
    </w:p>
    <w:p w14:paraId="6AFFF864">
      <w:pPr>
        <w:pStyle w:val="3"/>
        <w:keepNext w:val="0"/>
        <w:keepLines w:val="0"/>
        <w:widowControl/>
        <w:suppressLineNumbers w:val="0"/>
        <w:autoSpaceDE w:val="0"/>
        <w:autoSpaceDN/>
        <w:adjustRightInd w:val="0"/>
        <w:snapToGrid w:val="0"/>
        <w:spacing w:before="0" w:beforeAutospacing="0" w:after="0" w:afterAutospacing="0" w:line="540" w:lineRule="exact"/>
        <w:ind w:left="0" w:firstLine="643" w:firstLineChars="200"/>
        <w:jc w:val="left"/>
        <w:rPr>
          <w:rFonts w:hint="eastAsia" w:ascii="黑体" w:hAnsi="宋体" w:eastAsia="黑体" w:cs="黑体"/>
          <w:b/>
          <w:bCs/>
          <w:kern w:val="0"/>
          <w:sz w:val="32"/>
          <w:szCs w:val="32"/>
        </w:rPr>
      </w:pPr>
      <w:r>
        <w:rPr>
          <w:rFonts w:hint="eastAsia" w:ascii="黑体" w:hAnsi="宋体" w:eastAsia="黑体" w:cs="黑体"/>
          <w:b/>
          <w:bCs/>
          <w:kern w:val="0"/>
          <w:sz w:val="32"/>
          <w:szCs w:val="32"/>
        </w:rPr>
        <w:t>七、附则</w:t>
      </w:r>
    </w:p>
    <w:p w14:paraId="2726731D">
      <w:pPr>
        <w:pStyle w:val="17"/>
        <w:keepNext w:val="0"/>
        <w:keepLines w:val="0"/>
        <w:widowControl/>
        <w:suppressLineNumbers w:val="0"/>
        <w:autoSpaceDE w:val="0"/>
        <w:autoSpaceDN/>
        <w:adjustRightInd w:val="0"/>
        <w:snapToGrid w:val="0"/>
        <w:spacing w:before="0" w:beforeAutospacing="0" w:after="0" w:afterAutospacing="0" w:line="540" w:lineRule="exact"/>
        <w:ind w:left="0" w:firstLine="640" w:firstLineChars="200"/>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kern w:val="0"/>
          <w:sz w:val="32"/>
          <w:szCs w:val="32"/>
        </w:rPr>
        <w:t>本实施细则由人文与传播学院（网络传播学院、出版学院）负责解释；未详尽之处，按《办法》执行。</w:t>
      </w:r>
    </w:p>
    <w:p w14:paraId="105C71DA">
      <w:pPr>
        <w:pStyle w:val="17"/>
        <w:keepNext w:val="0"/>
        <w:keepLines w:val="0"/>
        <w:widowControl/>
        <w:suppressLineNumbers w:val="0"/>
        <w:autoSpaceDE w:val="0"/>
        <w:autoSpaceDN/>
        <w:adjustRightInd w:val="0"/>
        <w:snapToGrid w:val="0"/>
        <w:spacing w:before="0" w:beforeAutospacing="0" w:after="0" w:afterAutospacing="0" w:line="540" w:lineRule="exact"/>
        <w:ind w:left="0" w:firstLine="640" w:firstLineChars="200"/>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kern w:val="0"/>
          <w:sz w:val="32"/>
          <w:szCs w:val="32"/>
        </w:rPr>
        <w:t xml:space="preserve">   </w:t>
      </w:r>
    </w:p>
    <w:p w14:paraId="09BEA24A">
      <w:pPr>
        <w:pStyle w:val="17"/>
        <w:keepNext w:val="0"/>
        <w:keepLines w:val="0"/>
        <w:widowControl/>
        <w:suppressLineNumbers w:val="0"/>
        <w:autoSpaceDE w:val="0"/>
        <w:autoSpaceDN/>
        <w:adjustRightInd w:val="0"/>
        <w:snapToGrid w:val="0"/>
        <w:spacing w:before="0" w:beforeAutospacing="0" w:after="0" w:afterAutospacing="0" w:line="540" w:lineRule="exact"/>
        <w:ind w:left="0" w:firstLine="640" w:firstLineChars="200"/>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kern w:val="0"/>
          <w:sz w:val="32"/>
          <w:szCs w:val="32"/>
        </w:rPr>
        <w:t xml:space="preserve"> </w:t>
      </w:r>
    </w:p>
    <w:p w14:paraId="01C92EFF">
      <w:pPr>
        <w:pStyle w:val="17"/>
        <w:keepNext w:val="0"/>
        <w:keepLines w:val="0"/>
        <w:widowControl/>
        <w:suppressLineNumbers w:val="0"/>
        <w:autoSpaceDE w:val="0"/>
        <w:autoSpaceDN/>
        <w:adjustRightInd w:val="0"/>
        <w:snapToGrid w:val="0"/>
        <w:spacing w:before="0" w:beforeAutospacing="0" w:after="0" w:afterAutospacing="0" w:line="540" w:lineRule="exact"/>
        <w:ind w:left="0" w:firstLine="640" w:firstLineChars="200"/>
        <w:jc w:val="right"/>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kern w:val="0"/>
          <w:sz w:val="32"/>
          <w:szCs w:val="32"/>
        </w:rPr>
        <w:t>人文与传播学院（网络传播学院、出版学院）</w:t>
      </w:r>
    </w:p>
    <w:p w14:paraId="65B9E74C">
      <w:pPr>
        <w:pStyle w:val="17"/>
        <w:keepNext w:val="0"/>
        <w:keepLines w:val="0"/>
        <w:widowControl/>
        <w:suppressLineNumbers w:val="0"/>
        <w:autoSpaceDE w:val="0"/>
        <w:autoSpaceDN/>
        <w:adjustRightInd w:val="0"/>
        <w:snapToGrid w:val="0"/>
        <w:spacing w:before="0" w:beforeAutospacing="0" w:after="0" w:afterAutospacing="0" w:line="540" w:lineRule="exact"/>
        <w:ind w:left="0" w:firstLine="640" w:firstLineChars="200"/>
        <w:jc w:val="center"/>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kern w:val="0"/>
          <w:sz w:val="32"/>
          <w:szCs w:val="32"/>
        </w:rPr>
        <w:t xml:space="preserve">         2026年8月</w:t>
      </w:r>
      <w:r>
        <w:rPr>
          <w:rFonts w:hint="eastAsia" w:ascii="方正仿宋_GB2312" w:hAnsi="方正仿宋_GB2312" w:eastAsia="方正仿宋_GB2312" w:cs="方正仿宋_GB2312"/>
          <w:kern w:val="0"/>
          <w:sz w:val="32"/>
          <w:szCs w:val="32"/>
          <w:lang w:val="en-US" w:eastAsia="zh-CN"/>
        </w:rPr>
        <w:t>20</w:t>
      </w:r>
      <w:r>
        <w:rPr>
          <w:rFonts w:hint="eastAsia" w:ascii="方正仿宋_GB2312" w:hAnsi="方正仿宋_GB2312" w:eastAsia="方正仿宋_GB2312" w:cs="方正仿宋_GB2312"/>
          <w:kern w:val="0"/>
          <w:sz w:val="32"/>
          <w:szCs w:val="32"/>
        </w:rPr>
        <w:t>日</w:t>
      </w:r>
    </w:p>
    <w:sectPr>
      <w:footerReference r:id="rId4" w:type="default"/>
      <w:pgSz w:w="11906" w:h="16839"/>
      <w:pgMar w:top="1440" w:right="1800" w:bottom="1440" w:left="1800"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B0DB7DB-06D0-4C70-90DA-4D30F1F57CE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2" w:fontKey="{BBC5A03D-438B-452C-957C-6615B87BA8FA}"/>
  </w:font>
  <w:font w:name="方正仿宋_GB2312">
    <w:panose1 w:val="02000000000000000000"/>
    <w:charset w:val="86"/>
    <w:family w:val="auto"/>
    <w:pitch w:val="default"/>
    <w:sig w:usb0="A00002BF" w:usb1="184F6CFA" w:usb2="00000012" w:usb3="00000000" w:csb0="00040001" w:csb1="00000000"/>
    <w:embedRegular r:id="rId3" w:fontKey="{A6BBE3C4-DCE2-434D-B4D7-CD7C470035EA}"/>
  </w:font>
  <w:font w:name="仿宋_GB2312">
    <w:altName w:val="仿宋"/>
    <w:panose1 w:val="00000000000000000000"/>
    <w:charset w:val="00"/>
    <w:family w:val="auto"/>
    <w:pitch w:val="default"/>
    <w:sig w:usb0="00000000" w:usb1="00000000" w:usb2="00000000" w:usb3="00000000" w:csb0="00000000" w:csb1="00000000"/>
    <w:embedRegular r:id="rId4" w:fontKey="{7AD785BE-B5C2-4037-B909-52E00E0A3B69}"/>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5" w:fontKey="{D39EEA1E-DCB0-414D-8228-BE2AF8D0A82D}"/>
  </w:font>
  <w:font w:name="楷体">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6DC66">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2756083">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12756083">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11D376"/>
    <w:multiLevelType w:val="singleLevel"/>
    <w:tmpl w:val="CA11D376"/>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TrueTypeFonts/>
  <w:saveSubsetFonts/>
  <w:bordersDoNotSurroundHeader w:val="0"/>
  <w:bordersDoNotSurroundFooter w:val="0"/>
  <w:documentProtection w:enforcement="0"/>
  <w:defaultTabStop w:val="420"/>
  <w:drawingGridVerticalSpacing w:val="157"/>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FkODFhNzk1NDY4MDI2ODZiYjYyNjIwZWJiZmE4ZWUifQ=="/>
  </w:docVars>
  <w:rsids>
    <w:rsidRoot w:val="00000000"/>
    <w:rsid w:val="0E221072"/>
    <w:rsid w:val="0E7E2620"/>
    <w:rsid w:val="120345BF"/>
    <w:rsid w:val="13D42A1C"/>
    <w:rsid w:val="16897AA8"/>
    <w:rsid w:val="17615A92"/>
    <w:rsid w:val="197730F4"/>
    <w:rsid w:val="22552F34"/>
    <w:rsid w:val="259C5142"/>
    <w:rsid w:val="2BC6673E"/>
    <w:rsid w:val="2D0111AC"/>
    <w:rsid w:val="2E960D70"/>
    <w:rsid w:val="3325762D"/>
    <w:rsid w:val="346221C3"/>
    <w:rsid w:val="34D07743"/>
    <w:rsid w:val="381256F7"/>
    <w:rsid w:val="387939C8"/>
    <w:rsid w:val="412D1B87"/>
    <w:rsid w:val="4264405A"/>
    <w:rsid w:val="55826D81"/>
    <w:rsid w:val="5790619B"/>
    <w:rsid w:val="5F441D8B"/>
    <w:rsid w:val="5F6D14CC"/>
    <w:rsid w:val="5F8B41CA"/>
    <w:rsid w:val="602C0038"/>
    <w:rsid w:val="69F349D4"/>
    <w:rsid w:val="6AAD533D"/>
    <w:rsid w:val="75AF5D58"/>
    <w:rsid w:val="780552FC"/>
    <w:rsid w:val="7C7122DF"/>
    <w:rsid w:val="7D470F6C"/>
    <w:rsid w:val="7FE0316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99"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99"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unhideWhenUsed/>
    <w:qFormat/>
    <w:uiPriority w:val="99"/>
    <w:pP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styleId="2">
    <w:name w:val="heading 1"/>
    <w:basedOn w:val="1"/>
    <w:next w:val="1"/>
    <w:autoRedefine/>
    <w:qFormat/>
    <w:uiPriority w:val="0"/>
    <w:pPr>
      <w:spacing w:before="0" w:beforeAutospacing="1" w:after="400" w:afterAutospacing="0"/>
      <w:jc w:val="center"/>
    </w:pPr>
    <w:rPr>
      <w:rFonts w:hint="eastAsia" w:ascii="黑体" w:hAnsi="宋体" w:eastAsia="黑体" w:cs="黑体"/>
      <w:b/>
      <w:bCs/>
      <w:kern w:val="44"/>
      <w:sz w:val="33"/>
      <w:szCs w:val="33"/>
      <w:lang w:val="en-US" w:eastAsia="zh-CN" w:bidi="ar"/>
    </w:rPr>
  </w:style>
  <w:style w:type="paragraph" w:styleId="3">
    <w:name w:val="heading 2"/>
    <w:basedOn w:val="1"/>
    <w:next w:val="1"/>
    <w:autoRedefine/>
    <w:qFormat/>
    <w:uiPriority w:val="0"/>
    <w:pPr>
      <w:spacing w:before="360" w:beforeAutospacing="0" w:after="120" w:afterAutospacing="0"/>
      <w:jc w:val="left"/>
    </w:pPr>
    <w:rPr>
      <w:rFonts w:hint="eastAsia" w:ascii="黑体" w:hAnsi="宋体" w:eastAsia="黑体" w:cs="黑体"/>
      <w:b/>
      <w:bCs/>
      <w:kern w:val="0"/>
      <w:sz w:val="27"/>
      <w:szCs w:val="27"/>
      <w:lang w:val="en-US" w:eastAsia="zh-CN" w:bidi="ar"/>
    </w:rPr>
  </w:style>
  <w:style w:type="paragraph" w:styleId="4">
    <w:name w:val="heading 3"/>
    <w:basedOn w:val="1"/>
    <w:next w:val="1"/>
    <w:autoRedefine/>
    <w:qFormat/>
    <w:uiPriority w:val="0"/>
    <w:pPr>
      <w:spacing w:before="240" w:beforeAutospacing="0" w:after="80" w:afterAutospacing="0"/>
      <w:jc w:val="left"/>
    </w:pPr>
    <w:rPr>
      <w:rFonts w:hint="eastAsia" w:ascii="黑体" w:hAnsi="宋体" w:eastAsia="黑体" w:cs="黑体"/>
      <w:b/>
      <w:bCs/>
      <w:kern w:val="0"/>
      <w:sz w:val="24"/>
      <w:szCs w:val="24"/>
      <w:lang w:val="en-US" w:eastAsia="zh-CN" w:bidi="ar"/>
    </w:rPr>
  </w:style>
  <w:style w:type="paragraph" w:styleId="5">
    <w:name w:val="heading 4"/>
    <w:basedOn w:val="1"/>
    <w:next w:val="1"/>
    <w:autoRedefine/>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autoRedefine/>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autoRedefine/>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3">
    <w:name w:val="Default Paragraph Font"/>
    <w:autoRedefine/>
    <w:semiHidden/>
    <w:unhideWhenUsed/>
    <w:qFormat/>
    <w:uiPriority w:val="99"/>
  </w:style>
  <w:style w:type="table" w:default="1" w:styleId="12">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8">
    <w:name w:val="footer"/>
    <w:basedOn w:val="1"/>
    <w:uiPriority w:val="0"/>
    <w:pPr>
      <w:tabs>
        <w:tab w:val="center" w:pos="4153"/>
        <w:tab w:val="right" w:pos="8306"/>
      </w:tabs>
      <w:snapToGrid w:val="0"/>
      <w:jc w:val="left"/>
    </w:pPr>
    <w:rPr>
      <w:sz w:val="18"/>
    </w:rPr>
  </w:style>
  <w:style w:type="paragraph" w:styleId="9">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Normal (Web)"/>
    <w:basedOn w:val="1"/>
    <w:autoRedefine/>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styleId="14">
    <w:name w:val="Hyperlink"/>
    <w:basedOn w:val="13"/>
    <w:autoRedefine/>
    <w:qFormat/>
    <w:uiPriority w:val="0"/>
    <w:rPr>
      <w:color w:val="0000FF"/>
      <w:u w:val="single"/>
    </w:rPr>
  </w:style>
  <w:style w:type="character" w:customStyle="1" w:styleId="15">
    <w:name w:val="10"/>
    <w:basedOn w:val="13"/>
    <w:autoRedefine/>
    <w:qFormat/>
    <w:uiPriority w:val="0"/>
    <w:rPr>
      <w:rFonts w:hint="default" w:ascii="Times New Roman" w:hAnsi="Times New Roman" w:cs="Times New Roman"/>
    </w:rPr>
  </w:style>
  <w:style w:type="paragraph" w:customStyle="1" w:styleId="16">
    <w:name w:val="HTML 预设格式 Char"/>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customStyle="1" w:styleId="17">
    <w:name w:val="普通(网站) Char"/>
    <w:basedOn w:val="1"/>
    <w:autoRedefine/>
    <w:qFormat/>
    <w:uiPriority w:val="0"/>
    <w:pPr>
      <w:spacing w:before="80" w:beforeAutospacing="0" w:after="80" w:afterAutospacing="0"/>
      <w:ind w:left="0" w:right="0" w:firstLine="420"/>
      <w:jc w:val="left"/>
    </w:pPr>
    <w:rPr>
      <w:rFonts w:hint="eastAsia" w:ascii="宋体" w:hAnsi="宋体" w:eastAsia="宋体" w:cs="宋体"/>
      <w:kern w:val="0"/>
      <w:sz w:val="24"/>
      <w:szCs w:val="24"/>
      <w:lang w:val="en-US" w:eastAsia="zh-CN" w:bidi="ar"/>
    </w:rPr>
  </w:style>
  <w:style w:type="paragraph" w:customStyle="1" w:styleId="18">
    <w:name w:val="no-indent"/>
    <w:basedOn w:val="1"/>
    <w:autoRedefine/>
    <w:qFormat/>
    <w:uiPriority w:val="0"/>
    <w:pPr>
      <w:spacing w:before="0" w:beforeAutospacing="0" w:after="0" w:afterAutospacing="0"/>
      <w:ind w:left="0" w:right="0" w:firstLine="0"/>
      <w:jc w:val="left"/>
    </w:pPr>
    <w:rPr>
      <w:rFonts w:hint="eastAsia" w:ascii="宋体" w:hAnsi="宋体" w:eastAsia="宋体" w:cs="宋体"/>
      <w:kern w:val="0"/>
      <w:sz w:val="24"/>
      <w:szCs w:val="24"/>
      <w:lang w:val="en-US" w:eastAsia="zh-CN" w:bidi="ar"/>
    </w:rPr>
  </w:style>
  <w:style w:type="paragraph" w:customStyle="1" w:styleId="19">
    <w:name w:val="note"/>
    <w:basedOn w:val="1"/>
    <w:autoRedefine/>
    <w:qFormat/>
    <w:uiPriority w:val="0"/>
    <w:pPr>
      <w:spacing w:before="120" w:beforeAutospacing="0"/>
      <w:jc w:val="left"/>
    </w:pPr>
    <w:rPr>
      <w:rFonts w:hint="eastAsia" w:ascii="宋体" w:hAnsi="宋体" w:eastAsia="宋体" w:cs="宋体"/>
      <w:color w:val="333333"/>
      <w:kern w:val="0"/>
      <w:sz w:val="19"/>
      <w:szCs w:val="19"/>
      <w:lang w:val="en-US" w:eastAsia="zh-CN" w:bidi="ar"/>
    </w:rPr>
  </w:style>
  <w:style w:type="character" w:customStyle="1" w:styleId="20">
    <w:name w:val="15"/>
    <w:basedOn w:val="13"/>
    <w:autoRedefine/>
    <w:qFormat/>
    <w:uiPriority w:val="0"/>
    <w:rPr>
      <w:rFonts w:hint="default" w:ascii="Times New Roman" w:hAnsi="Times New Roman" w:cs="Times New Roman"/>
      <w:color w:val="0000FF"/>
      <w:u w:val="single"/>
    </w:rPr>
  </w:style>
  <w:style w:type="paragraph" w:customStyle="1" w:styleId="21">
    <w:name w:val="left"/>
    <w:basedOn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Pr>
      <w:rFonts w:hint="eastAsia" w:ascii="宋体" w:hAnsi="宋体" w:eastAsia="宋体" w:cs="宋体"/>
      <w:kern w:val="0"/>
      <w:sz w:val="24"/>
      <w:szCs w:val="24"/>
      <w:lang w:val="en-US" w:eastAsia="zh-CN" w:bidi="ar"/>
    </w:rPr>
  </w:style>
  <w:style w:type="paragraph" w:customStyle="1" w:styleId="22">
    <w:name w:val="bold"/>
    <w:basedOn w:val="1"/>
    <w:autoRedefine/>
    <w:qFormat/>
    <w:uiPriority w:val="0"/>
    <w:pPr>
      <w:spacing w:before="0" w:beforeAutospacing="0" w:after="0" w:afterAutospacing="0"/>
      <w:ind w:left="0" w:right="0"/>
      <w:jc w:val="left"/>
    </w:pPr>
    <w:rPr>
      <w:rFonts w:hint="eastAsia" w:ascii="宋体" w:hAnsi="宋体" w:eastAsia="宋体" w:cs="宋体"/>
      <w:b/>
      <w:bCs/>
      <w:kern w:val="0"/>
      <w:sz w:val="24"/>
      <w:szCs w:val="24"/>
      <w:lang w:val="en-US" w:eastAsia="zh-CN" w:bidi="ar"/>
    </w:rPr>
  </w:style>
  <w:style w:type="paragraph" w:customStyle="1" w:styleId="23">
    <w:name w:val="formula"/>
    <w:basedOn w:val="1"/>
    <w:autoRedefine/>
    <w:qFormat/>
    <w:uiPriority w:val="0"/>
    <w:pPr>
      <w:pBdr>
        <w:top w:val="none" w:color="auto" w:sz="0" w:space="0"/>
        <w:left w:val="none" w:color="auto" w:sz="0" w:space="0"/>
        <w:bottom w:val="none" w:color="auto" w:sz="0" w:space="0"/>
        <w:right w:val="none" w:color="auto" w:sz="0" w:space="0"/>
      </w:pBdr>
      <w:shd w:val="clear" w:fill="F9F9F9"/>
      <w:spacing w:before="240" w:beforeAutospacing="0" w:after="240" w:afterAutospacing="0"/>
      <w:ind w:left="0" w:right="0"/>
      <w:jc w:val="center"/>
    </w:pPr>
    <w:rPr>
      <w:rFonts w:hint="eastAsia" w:ascii="宋体" w:hAnsi="宋体" w:eastAsia="宋体" w:cs="宋体"/>
      <w:b/>
      <w:bCs/>
      <w:kern w:val="0"/>
      <w:sz w:val="22"/>
      <w:szCs w:val="22"/>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90e46ea0-c548-4925-857b-188c246447fa</errorID>
      <errorWord>（</errorWord>
      <group>L1_Punc</group>
      <groupName>标点问题</groupName>
      <ability>L2_Punc_CN</ability>
      <abilityName>标点符号检查</abilityName>
      <candidateList/>
      <explain>同一形式括号套用。</explain>
      <paraID>253197D2</paraID>
      <start>82</start>
      <end>83</end>
      <status>ignored</status>
      <modifiedWord/>
      <trackRevisions>false</trackRevisions>
    </reviewItem>
    <reviewItem>
      <errorID>cbd92f91-02fa-437b-a457-73ea2f39b20b</errorID>
      <errorWord>）</errorWord>
      <group>L1_Punc</group>
      <groupName>标点问题</groupName>
      <ability>L2_Punc_CN</ability>
      <abilityName>标点符号检查</abilityName>
      <candidateList/>
      <explain>同一形式括号套用。</explain>
      <paraID>253197D2</paraID>
      <start>86</start>
      <end>87</end>
      <status>ignored</status>
      <modifiedWord/>
      <trackRevisions>false</trackRevisions>
    </reviewItem>
    <reviewItem>
      <errorID>baab318d-db38-4520-9f13-b50493939d84</errorID>
      <errorWord>*</errorWord>
      <group>L1_Punc</group>
      <groupName>标点问题</groupName>
      <ability>L2_Punc_CN</ability>
      <abilityName>标点符号检查</abilityName>
      <candidateList/>
      <explain/>
      <paraID>617C3796</paraID>
      <start>0</start>
      <end>1</end>
      <status>ignored</status>
      <modifiedWord/>
      <trackRevisions>false</trackRevisions>
    </reviewItem>
    <reviewItem>
      <errorID>56f1668a-3d3b-4a46-93bd-fa177cf03d9b</errorID>
      <errorWord>东</errorWord>
      <group>L1_Word</group>
      <groupName>字词问题</groupName>
      <ability>L2_Typo</ability>
      <abilityName>字词错误</abilityName>
      <candidateList>
        <item>东省</item>
      </candidateList>
      <explain/>
      <paraID>2011BD07</paraID>
      <start>6</start>
      <end>7</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a88ae7-6783-465c-bbc0-f3ced9bf8b9f}">
  <ds:schemaRefs/>
</ds:datastoreItem>
</file>

<file path=docProps/app.xml><?xml version="1.0" encoding="utf-8"?>
<Properties xmlns="http://schemas.openxmlformats.org/officeDocument/2006/extended-properties" xmlns:vt="http://schemas.openxmlformats.org/officeDocument/2006/docPropsVTypes">
  <Pages>7</Pages>
  <Words>1005</Words>
  <Characters>1028</Characters>
  <Lines>1</Lines>
  <Paragraphs>1</Paragraphs>
  <TotalTime>5</TotalTime>
  <ScaleCrop>false</ScaleCrop>
  <LinksUpToDate>false</LinksUpToDate>
  <CharactersWithSpaces>1044</CharactersWithSpaces>
  <Application>WPS Office_12.1.0.21915_F1E327BC-269C-435d-A152-05C5408002CA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2026-08-16T01:54:00Z</dcterms:created>
  <dc:creator>Lenovo</dc:creator>
  <cp:lastModifiedBy>顾坤坤(20181113)</cp:lastModifiedBy>
  <dcterms:modified xsi:type="dcterms:W3CDTF">2026-08-20T01:13:06Z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D07735EBBF7541038544FA2CEC6343E5_13</vt:lpwstr>
  </property>
  <property fmtid="{D5CDD505-2E9C-101B-9397-08002B2CF9AE}" pid="4" name="KSOTemplateDocerSaveRecord">
    <vt:lpwstr>eyJoZGlkIjoiNTNjYjQ0N2NiNmY3MWM3ZWU1YzM4ZDAzZGIxNDI3ZmYiLCJ1c2VySWQiOiIxNDkyMzY1MTI2In0=</vt:lpwstr>
  </property>
</Properties>
</file>